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809" w:rsidRPr="00742809" w:rsidRDefault="0007325F" w:rsidP="00742809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SRC-</w:t>
      </w:r>
      <w:r w:rsidR="00601E9F">
        <w:rPr>
          <w:rFonts w:ascii="Calibri" w:eastAsia="Calibri" w:hAnsi="Calibri" w:cs="Times New Roman"/>
          <w:b/>
          <w:sz w:val="28"/>
          <w:szCs w:val="28"/>
          <w:u w:val="single"/>
        </w:rPr>
        <w:t>DVR</w:t>
      </w:r>
      <w:r w:rsidR="007476D2">
        <w:rPr>
          <w:rStyle w:val="FootnoteReference"/>
          <w:rFonts w:ascii="Calibri" w:eastAsia="Calibri" w:hAnsi="Calibri" w:cs="Times New Roman"/>
          <w:b/>
          <w:sz w:val="28"/>
          <w:szCs w:val="28"/>
          <w:u w:val="single"/>
        </w:rPr>
        <w:footnoteReference w:id="1"/>
      </w:r>
      <w:r w:rsidR="00742809" w:rsidRPr="00742809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Minutes</w:t>
      </w:r>
    </w:p>
    <w:p w:rsidR="00742809" w:rsidRPr="00742809" w:rsidRDefault="00742809" w:rsidP="007428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  <w:u w:val="single"/>
        </w:rPr>
        <w:t>Date &amp; Time</w:t>
      </w:r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="00D57C99">
        <w:rPr>
          <w:rFonts w:ascii="Calibri" w:eastAsia="Calibri" w:hAnsi="Calibri" w:cs="Times New Roman"/>
          <w:sz w:val="24"/>
          <w:szCs w:val="24"/>
        </w:rPr>
        <w:t>November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 </w:t>
      </w:r>
      <w:r w:rsidR="002B300E">
        <w:rPr>
          <w:rFonts w:ascii="Calibri" w:eastAsia="Calibri" w:hAnsi="Calibri" w:cs="Times New Roman"/>
          <w:sz w:val="24"/>
          <w:szCs w:val="24"/>
        </w:rPr>
        <w:t>1</w:t>
      </w:r>
      <w:r w:rsidR="00D57C99">
        <w:rPr>
          <w:rFonts w:ascii="Calibri" w:eastAsia="Calibri" w:hAnsi="Calibri" w:cs="Times New Roman"/>
          <w:sz w:val="24"/>
          <w:szCs w:val="24"/>
        </w:rPr>
        <w:t>4</w:t>
      </w:r>
      <w:r w:rsidR="002B300E" w:rsidRPr="002B300E">
        <w:rPr>
          <w:rFonts w:ascii="Calibri" w:eastAsia="Calibri" w:hAnsi="Calibri" w:cs="Times New Roman"/>
          <w:sz w:val="24"/>
          <w:szCs w:val="24"/>
          <w:vertAlign w:val="superscript"/>
        </w:rPr>
        <w:t>th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 202</w:t>
      </w:r>
      <w:r w:rsidR="009D24A8">
        <w:rPr>
          <w:rFonts w:ascii="Calibri" w:eastAsia="Calibri" w:hAnsi="Calibri" w:cs="Times New Roman"/>
          <w:sz w:val="24"/>
          <w:szCs w:val="24"/>
        </w:rPr>
        <w:t>2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, </w:t>
      </w:r>
      <w:r w:rsidR="00B62000">
        <w:rPr>
          <w:rFonts w:ascii="Calibri" w:eastAsia="Calibri" w:hAnsi="Calibri" w:cs="Times New Roman"/>
          <w:sz w:val="24"/>
          <w:szCs w:val="24"/>
        </w:rPr>
        <w:t>1p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m – </w:t>
      </w:r>
      <w:r w:rsidR="00D57C99">
        <w:rPr>
          <w:rFonts w:ascii="Calibri" w:eastAsia="Calibri" w:hAnsi="Calibri" w:cs="Times New Roman"/>
          <w:sz w:val="24"/>
          <w:szCs w:val="24"/>
        </w:rPr>
        <w:t>4</w:t>
      </w:r>
      <w:r w:rsidRPr="00742809">
        <w:rPr>
          <w:rFonts w:ascii="Calibri" w:eastAsia="Calibri" w:hAnsi="Calibri" w:cs="Times New Roman"/>
          <w:sz w:val="24"/>
          <w:szCs w:val="24"/>
        </w:rPr>
        <w:t>pm</w:t>
      </w:r>
    </w:p>
    <w:p w:rsidR="00742809" w:rsidRPr="00742809" w:rsidRDefault="00742809" w:rsidP="007428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  <w:u w:val="single"/>
        </w:rPr>
        <w:t>Location</w:t>
      </w:r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Pr="00742809">
        <w:rPr>
          <w:rFonts w:ascii="Calibri" w:eastAsia="Calibri" w:hAnsi="Calibri" w:cs="Times New Roman"/>
          <w:sz w:val="24"/>
          <w:szCs w:val="24"/>
        </w:rPr>
        <w:t>Department Of Labor, 45 Commerce Dr., Augusta Maine, Francis Perkins Room</w:t>
      </w:r>
    </w:p>
    <w:p w:rsidR="00742809" w:rsidRPr="00742809" w:rsidRDefault="00742809" w:rsidP="007428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</w:rPr>
        <w:t>Attendance Key: P = Present, E = Absent (Excused), A = Absent (Unexcused), TEL = Telephone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45"/>
        <w:gridCol w:w="2690"/>
        <w:gridCol w:w="538"/>
        <w:gridCol w:w="2521"/>
        <w:gridCol w:w="542"/>
        <w:gridCol w:w="2514"/>
      </w:tblGrid>
      <w:tr w:rsidR="00742809" w:rsidRPr="00742809" w:rsidTr="002E7AF7">
        <w:tc>
          <w:tcPr>
            <w:tcW w:w="9350" w:type="dxa"/>
            <w:gridSpan w:val="6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  <w:t>Council Members</w:t>
            </w: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2E7AF7" w:rsidRPr="00742809" w:rsidTr="00D57C99">
        <w:tc>
          <w:tcPr>
            <w:tcW w:w="545" w:type="dxa"/>
          </w:tcPr>
          <w:p w:rsidR="00742809" w:rsidRPr="00742809" w:rsidRDefault="00D57C9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690" w:type="dxa"/>
          </w:tcPr>
          <w:p w:rsidR="00742809" w:rsidRPr="00742809" w:rsidRDefault="00D57C9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61A0">
              <w:rPr>
                <w:rFonts w:ascii="Calibri" w:eastAsia="Calibri" w:hAnsi="Calibri" w:cs="Times New Roman"/>
                <w:sz w:val="24"/>
                <w:szCs w:val="24"/>
              </w:rPr>
              <w:t>Cheryl Peabody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Pr="00D57C99">
              <w:rPr>
                <w:rFonts w:ascii="Calibri" w:eastAsia="Calibri" w:hAnsi="Calibri" w:cs="Times New Roman"/>
                <w:i/>
                <w:sz w:val="24"/>
                <w:szCs w:val="24"/>
              </w:rPr>
              <w:t>Chair</w:t>
            </w:r>
          </w:p>
        </w:tc>
        <w:tc>
          <w:tcPr>
            <w:tcW w:w="538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D57C99">
        <w:tc>
          <w:tcPr>
            <w:tcW w:w="545" w:type="dxa"/>
          </w:tcPr>
          <w:p w:rsidR="00742809" w:rsidRPr="00742809" w:rsidRDefault="00D57C9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690" w:type="dxa"/>
          </w:tcPr>
          <w:p w:rsidR="00742809" w:rsidRPr="00742809" w:rsidRDefault="00D57C9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Kelly Osborn</w:t>
            </w:r>
            <w:r w:rsidR="00D161A0" w:rsidRPr="00D161A0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Pr="00D57C99">
              <w:rPr>
                <w:rFonts w:ascii="Calibri" w:eastAsia="Calibri" w:hAnsi="Calibri" w:cs="Times New Roman"/>
                <w:i/>
                <w:sz w:val="24"/>
                <w:szCs w:val="24"/>
              </w:rPr>
              <w:t>Vice/</w:t>
            </w:r>
            <w:proofErr w:type="spellStart"/>
            <w:r w:rsidR="00D161A0" w:rsidRPr="00D57C99">
              <w:rPr>
                <w:rFonts w:ascii="Calibri" w:eastAsia="Calibri" w:hAnsi="Calibri" w:cs="Times New Roman"/>
                <w:i/>
                <w:sz w:val="24"/>
                <w:szCs w:val="24"/>
              </w:rPr>
              <w:t>Treas</w:t>
            </w:r>
            <w:proofErr w:type="spellEnd"/>
          </w:p>
        </w:tc>
        <w:tc>
          <w:tcPr>
            <w:tcW w:w="538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D57C99">
        <w:tc>
          <w:tcPr>
            <w:tcW w:w="545" w:type="dxa"/>
          </w:tcPr>
          <w:p w:rsidR="002E7AF7" w:rsidRPr="00742809" w:rsidRDefault="00F2089D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690" w:type="dxa"/>
          </w:tcPr>
          <w:p w:rsidR="002E7AF7" w:rsidRPr="00742809" w:rsidRDefault="00D161A0" w:rsidP="00B620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61A0">
              <w:rPr>
                <w:rFonts w:ascii="Calibri" w:eastAsia="Calibri" w:hAnsi="Calibri" w:cs="Times New Roman"/>
                <w:sz w:val="24"/>
                <w:szCs w:val="24"/>
              </w:rPr>
              <w:t>Libby Stone-Sterling*</w:t>
            </w:r>
          </w:p>
        </w:tc>
        <w:tc>
          <w:tcPr>
            <w:tcW w:w="538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D57C99">
        <w:tc>
          <w:tcPr>
            <w:tcW w:w="545" w:type="dxa"/>
          </w:tcPr>
          <w:p w:rsidR="002E7AF7" w:rsidRPr="00742809" w:rsidRDefault="00AD3B1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690" w:type="dxa"/>
          </w:tcPr>
          <w:p w:rsidR="002E7AF7" w:rsidRPr="00742809" w:rsidRDefault="00AD3B1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0E0B">
              <w:rPr>
                <w:rFonts w:ascii="Calibri" w:eastAsia="Calibri" w:hAnsi="Calibri" w:cs="Times New Roman"/>
                <w:sz w:val="24"/>
                <w:szCs w:val="24"/>
              </w:rPr>
              <w:t xml:space="preserve">Mary </w:t>
            </w:r>
            <w:proofErr w:type="spellStart"/>
            <w:r w:rsidRPr="00C60E0B">
              <w:rPr>
                <w:rFonts w:ascii="Calibri" w:eastAsia="Calibri" w:hAnsi="Calibri" w:cs="Times New Roman"/>
                <w:sz w:val="24"/>
                <w:szCs w:val="24"/>
              </w:rPr>
              <w:t>Adley</w:t>
            </w:r>
            <w:proofErr w:type="spellEnd"/>
          </w:p>
        </w:tc>
        <w:tc>
          <w:tcPr>
            <w:tcW w:w="538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D57C99">
        <w:tc>
          <w:tcPr>
            <w:tcW w:w="545" w:type="dxa"/>
          </w:tcPr>
          <w:p w:rsidR="002E7AF7" w:rsidRPr="00742809" w:rsidRDefault="00D57C99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690" w:type="dxa"/>
          </w:tcPr>
          <w:p w:rsidR="002E7AF7" w:rsidRPr="00742809" w:rsidRDefault="00AD3B1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0E0B">
              <w:rPr>
                <w:rFonts w:ascii="Calibri" w:eastAsia="Calibri" w:hAnsi="Calibri" w:cs="Times New Roman"/>
                <w:sz w:val="24"/>
                <w:szCs w:val="24"/>
              </w:rPr>
              <w:t>Darcy Gentle</w:t>
            </w:r>
          </w:p>
        </w:tc>
        <w:tc>
          <w:tcPr>
            <w:tcW w:w="538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D57C99">
        <w:tc>
          <w:tcPr>
            <w:tcW w:w="545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D57C99">
        <w:tc>
          <w:tcPr>
            <w:tcW w:w="545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CF0DD8" w:rsidRDefault="00742809" w:rsidP="00CF0DD8">
      <w:pPr>
        <w:spacing w:before="240"/>
        <w:jc w:val="center"/>
        <w:rPr>
          <w:rFonts w:ascii="Calibri" w:eastAsia="Calibri" w:hAnsi="Calibri" w:cs="Times New Roman"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</w:rPr>
        <w:t>Guests: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 </w:t>
      </w:r>
      <w:r w:rsidR="00D57C99">
        <w:rPr>
          <w:rFonts w:ascii="Calibri" w:eastAsia="Calibri" w:hAnsi="Calibri" w:cs="Times New Roman"/>
          <w:sz w:val="24"/>
          <w:szCs w:val="24"/>
        </w:rPr>
        <w:t xml:space="preserve">Jennifer Kimble, Patricia </w:t>
      </w:r>
      <w:proofErr w:type="spellStart"/>
      <w:r w:rsidR="00D57C99">
        <w:rPr>
          <w:rFonts w:ascii="Calibri" w:eastAsia="Calibri" w:hAnsi="Calibri" w:cs="Times New Roman"/>
          <w:sz w:val="24"/>
          <w:szCs w:val="24"/>
        </w:rPr>
        <w:t>Ngara</w:t>
      </w:r>
      <w:proofErr w:type="spellEnd"/>
      <w:r w:rsidR="00D57C99">
        <w:rPr>
          <w:rFonts w:ascii="Calibri" w:eastAsia="Calibri" w:hAnsi="Calibri" w:cs="Times New Roman"/>
          <w:sz w:val="24"/>
          <w:szCs w:val="24"/>
        </w:rPr>
        <w:t xml:space="preserve">, Alex Shafer, Sam </w:t>
      </w:r>
      <w:proofErr w:type="spellStart"/>
      <w:r w:rsidR="00D57C99">
        <w:rPr>
          <w:rFonts w:ascii="Calibri" w:eastAsia="Calibri" w:hAnsi="Calibri" w:cs="Times New Roman"/>
          <w:sz w:val="24"/>
          <w:szCs w:val="24"/>
        </w:rPr>
        <w:t>Fenderson</w:t>
      </w:r>
      <w:proofErr w:type="spellEnd"/>
      <w:r w:rsidR="00D57C99">
        <w:rPr>
          <w:rFonts w:ascii="Calibri" w:eastAsia="Calibri" w:hAnsi="Calibri" w:cs="Times New Roman"/>
          <w:sz w:val="24"/>
          <w:szCs w:val="24"/>
        </w:rPr>
        <w:t xml:space="preserve">, Amanda </w:t>
      </w:r>
      <w:proofErr w:type="spellStart"/>
      <w:r w:rsidR="00D57C99">
        <w:rPr>
          <w:rFonts w:ascii="Calibri" w:eastAsia="Calibri" w:hAnsi="Calibri" w:cs="Times New Roman"/>
          <w:sz w:val="24"/>
          <w:szCs w:val="24"/>
        </w:rPr>
        <w:t>Fa</w:t>
      </w:r>
      <w:r w:rsidR="00CF0DD8">
        <w:rPr>
          <w:rFonts w:ascii="Calibri" w:eastAsia="Calibri" w:hAnsi="Calibri" w:cs="Times New Roman"/>
          <w:sz w:val="24"/>
          <w:szCs w:val="24"/>
        </w:rPr>
        <w:t>v</w:t>
      </w:r>
      <w:r w:rsidR="00D57C99">
        <w:rPr>
          <w:rFonts w:ascii="Calibri" w:eastAsia="Calibri" w:hAnsi="Calibri" w:cs="Times New Roman"/>
          <w:sz w:val="24"/>
          <w:szCs w:val="24"/>
        </w:rPr>
        <w:t>reau</w:t>
      </w:r>
      <w:proofErr w:type="spellEnd"/>
      <w:r w:rsidR="00D57C99">
        <w:rPr>
          <w:rFonts w:ascii="Calibri" w:eastAsia="Calibri" w:hAnsi="Calibri" w:cs="Times New Roman"/>
          <w:sz w:val="24"/>
          <w:szCs w:val="24"/>
        </w:rPr>
        <w:t xml:space="preserve">, Kara </w:t>
      </w:r>
      <w:proofErr w:type="spellStart"/>
      <w:r w:rsidR="00D57C99">
        <w:rPr>
          <w:rFonts w:ascii="Calibri" w:eastAsia="Calibri" w:hAnsi="Calibri" w:cs="Times New Roman"/>
          <w:sz w:val="24"/>
          <w:szCs w:val="24"/>
        </w:rPr>
        <w:t>Freebyrd</w:t>
      </w:r>
      <w:proofErr w:type="spellEnd"/>
      <w:r w:rsidR="00D57C99">
        <w:rPr>
          <w:rFonts w:ascii="Calibri" w:eastAsia="Calibri" w:hAnsi="Calibri" w:cs="Times New Roman"/>
          <w:sz w:val="24"/>
          <w:szCs w:val="24"/>
        </w:rPr>
        <w:t xml:space="preserve">, Chris </w:t>
      </w:r>
      <w:proofErr w:type="spellStart"/>
      <w:r w:rsidR="00D57C99">
        <w:rPr>
          <w:rFonts w:ascii="Calibri" w:eastAsia="Calibri" w:hAnsi="Calibri" w:cs="Times New Roman"/>
          <w:sz w:val="24"/>
          <w:szCs w:val="24"/>
        </w:rPr>
        <w:t>Mont</w:t>
      </w:r>
      <w:r w:rsidR="00CF0DD8">
        <w:rPr>
          <w:rFonts w:ascii="Calibri" w:eastAsia="Calibri" w:hAnsi="Calibri" w:cs="Times New Roman"/>
          <w:sz w:val="24"/>
          <w:szCs w:val="24"/>
        </w:rPr>
        <w:t>agna</w:t>
      </w:r>
      <w:proofErr w:type="spellEnd"/>
      <w:r w:rsidR="00D57C99">
        <w:rPr>
          <w:rFonts w:ascii="Calibri" w:eastAsia="Calibri" w:hAnsi="Calibri" w:cs="Times New Roman"/>
          <w:sz w:val="24"/>
          <w:szCs w:val="24"/>
        </w:rPr>
        <w:t xml:space="preserve">, Allison Wiest, </w:t>
      </w:r>
      <w:r w:rsidR="00AD3B17">
        <w:rPr>
          <w:rFonts w:ascii="Calibri" w:eastAsia="Calibri" w:hAnsi="Calibri" w:cs="Times New Roman"/>
          <w:sz w:val="24"/>
          <w:szCs w:val="24"/>
        </w:rPr>
        <w:t xml:space="preserve">Sadie Donnell, Ken </w:t>
      </w:r>
      <w:r w:rsidR="006F0753">
        <w:rPr>
          <w:rFonts w:ascii="Calibri" w:eastAsia="Calibri" w:hAnsi="Calibri" w:cs="Times New Roman"/>
          <w:sz w:val="24"/>
          <w:szCs w:val="24"/>
        </w:rPr>
        <w:t>Shapiro</w:t>
      </w:r>
      <w:r w:rsidR="00E20EBC">
        <w:rPr>
          <w:rFonts w:ascii="Calibri" w:eastAsia="Calibri" w:hAnsi="Calibri" w:cs="Times New Roman"/>
          <w:sz w:val="24"/>
          <w:szCs w:val="24"/>
        </w:rPr>
        <w:t xml:space="preserve">, Isaac </w:t>
      </w:r>
      <w:proofErr w:type="spellStart"/>
      <w:r w:rsidR="00E20EBC">
        <w:rPr>
          <w:rFonts w:ascii="Calibri" w:eastAsia="Calibri" w:hAnsi="Calibri" w:cs="Times New Roman"/>
          <w:sz w:val="24"/>
          <w:szCs w:val="24"/>
        </w:rPr>
        <w:t>Ging</w:t>
      </w:r>
      <w:r w:rsidR="00CF0DD8">
        <w:rPr>
          <w:rFonts w:ascii="Calibri" w:eastAsia="Calibri" w:hAnsi="Calibri" w:cs="Times New Roman"/>
          <w:sz w:val="24"/>
          <w:szCs w:val="24"/>
        </w:rPr>
        <w:t>ras</w:t>
      </w:r>
      <w:proofErr w:type="spellEnd"/>
      <w:r w:rsidR="00E20EBC">
        <w:rPr>
          <w:rFonts w:ascii="Calibri" w:eastAsia="Calibri" w:hAnsi="Calibri" w:cs="Times New Roman"/>
          <w:sz w:val="24"/>
          <w:szCs w:val="24"/>
        </w:rPr>
        <w:t xml:space="preserve">, Mark </w:t>
      </w:r>
      <w:proofErr w:type="spellStart"/>
      <w:r w:rsidR="00E20EBC">
        <w:rPr>
          <w:rFonts w:ascii="Calibri" w:eastAsia="Calibri" w:hAnsi="Calibri" w:cs="Times New Roman"/>
          <w:sz w:val="24"/>
          <w:szCs w:val="24"/>
        </w:rPr>
        <w:t>Mcinerney</w:t>
      </w:r>
      <w:proofErr w:type="spellEnd"/>
      <w:r w:rsidR="00E20EBC">
        <w:rPr>
          <w:rFonts w:ascii="Calibri" w:eastAsia="Calibri" w:hAnsi="Calibri" w:cs="Times New Roman"/>
          <w:sz w:val="24"/>
          <w:szCs w:val="24"/>
        </w:rPr>
        <w:t>.</w:t>
      </w:r>
    </w:p>
    <w:p w:rsidR="00742809" w:rsidRPr="00742809" w:rsidRDefault="00742809" w:rsidP="00742809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Recorder: 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Branden </w:t>
      </w:r>
      <w:proofErr w:type="spellStart"/>
      <w:r w:rsidRPr="00742809">
        <w:rPr>
          <w:rFonts w:ascii="Calibri" w:eastAsia="Calibri" w:hAnsi="Calibri" w:cs="Times New Roman"/>
          <w:sz w:val="24"/>
          <w:szCs w:val="24"/>
        </w:rPr>
        <w:t>Densmore</w:t>
      </w:r>
      <w:proofErr w:type="spellEnd"/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   </w:t>
      </w:r>
      <w:r w:rsidRPr="00FC593A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 xml:space="preserve">Next Meeting: </w:t>
      </w:r>
      <w:r w:rsidR="00FC593A" w:rsidRPr="00FC593A">
        <w:rPr>
          <w:rFonts w:ascii="Calibri" w:eastAsia="Calibri" w:hAnsi="Calibri" w:cs="Times New Roman"/>
          <w:color w:val="000000" w:themeColor="text1"/>
          <w:sz w:val="24"/>
          <w:szCs w:val="24"/>
        </w:rPr>
        <w:t>January 9</w:t>
      </w:r>
      <w:r w:rsidR="00FC593A" w:rsidRPr="00FC593A">
        <w:rPr>
          <w:rFonts w:ascii="Calibri" w:eastAsia="Calibri" w:hAnsi="Calibri" w:cs="Times New Roman"/>
          <w:color w:val="000000" w:themeColor="text1"/>
          <w:sz w:val="24"/>
          <w:szCs w:val="24"/>
          <w:vertAlign w:val="superscript"/>
        </w:rPr>
        <w:t>th</w:t>
      </w:r>
      <w:r w:rsidR="00B24A59" w:rsidRPr="00FC593A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="00125AA9" w:rsidRPr="00FC593A">
        <w:rPr>
          <w:rFonts w:ascii="Calibri" w:eastAsia="Calibri" w:hAnsi="Calibri" w:cs="Times New Roman"/>
          <w:color w:val="000000" w:themeColor="text1"/>
          <w:sz w:val="24"/>
          <w:szCs w:val="24"/>
        </w:rPr>
        <w:t>202</w:t>
      </w:r>
      <w:r w:rsidR="00FC593A" w:rsidRPr="00FC593A">
        <w:rPr>
          <w:rFonts w:ascii="Calibri" w:eastAsia="Calibri" w:hAnsi="Calibri" w:cs="Times New Roman"/>
          <w:color w:val="000000" w:themeColor="text1"/>
          <w:sz w:val="24"/>
          <w:szCs w:val="24"/>
        </w:rPr>
        <w:t>3</w:t>
      </w:r>
      <w:r w:rsidRPr="008505E2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    </w:t>
      </w:r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Minutes Approved: </w:t>
      </w:r>
      <w:r w:rsidR="00446690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>YES</w:t>
      </w:r>
      <w:bookmarkStart w:id="0" w:name="_GoBack"/>
      <w:bookmarkEnd w:id="0"/>
    </w:p>
    <w:tbl>
      <w:tblPr>
        <w:tblStyle w:val="TableGrid2"/>
        <w:tblW w:w="10440" w:type="dxa"/>
        <w:tblLook w:val="04A0" w:firstRow="1" w:lastRow="0" w:firstColumn="1" w:lastColumn="0" w:noHBand="0" w:noVBand="1"/>
      </w:tblPr>
      <w:tblGrid>
        <w:gridCol w:w="2113"/>
        <w:gridCol w:w="3339"/>
        <w:gridCol w:w="2823"/>
        <w:gridCol w:w="2165"/>
      </w:tblGrid>
      <w:tr w:rsidR="00C5178C" w:rsidRPr="00742809" w:rsidTr="00742809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742809" w:rsidRPr="00742809" w:rsidTr="003E6765">
        <w:trPr>
          <w:trHeight w:val="576"/>
        </w:trPr>
        <w:tc>
          <w:tcPr>
            <w:tcW w:w="2113" w:type="dxa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Introductions</w:t>
            </w:r>
          </w:p>
        </w:tc>
        <w:tc>
          <w:tcPr>
            <w:tcW w:w="3339" w:type="dxa"/>
            <w:vAlign w:val="center"/>
          </w:tcPr>
          <w:p w:rsidR="00C60E0B" w:rsidRDefault="00C60E0B" w:rsidP="00FE194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</w:t>
            </w:r>
            <w:r w:rsidR="00D161A0">
              <w:rPr>
                <w:rFonts w:ascii="Calibri" w:eastAsia="Calibri" w:hAnsi="Calibri" w:cs="Times New Roman"/>
                <w:sz w:val="24"/>
                <w:szCs w:val="24"/>
              </w:rPr>
              <w:t xml:space="preserve">eeting was called to order at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1:0</w:t>
            </w:r>
            <w:r w:rsidR="008505E2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pm.</w:t>
            </w:r>
            <w:r w:rsidR="00D161A0"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Members/</w:t>
            </w:r>
            <w:r w:rsidR="00D161A0" w:rsidRPr="00D161A0">
              <w:rPr>
                <w:rFonts w:ascii="Calibri" w:eastAsia="Calibri" w:hAnsi="Calibri" w:cs="Times New Roman"/>
                <w:sz w:val="24"/>
                <w:szCs w:val="24"/>
              </w:rPr>
              <w:t>guests were welcomed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, and introductions were provided.</w:t>
            </w:r>
          </w:p>
          <w:p w:rsidR="00FE194F" w:rsidRPr="00742809" w:rsidRDefault="00FE194F" w:rsidP="00D161A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  <w:tc>
          <w:tcPr>
            <w:tcW w:w="2165" w:type="dxa"/>
            <w:vAlign w:val="center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</w:tr>
      <w:tr w:rsidR="00E35FE5" w:rsidRPr="00742809" w:rsidTr="00D4104D">
        <w:trPr>
          <w:trHeight w:val="576"/>
        </w:trPr>
        <w:tc>
          <w:tcPr>
            <w:tcW w:w="2113" w:type="dxa"/>
          </w:tcPr>
          <w:p w:rsidR="00E35FE5" w:rsidRDefault="00D4104D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4104D">
              <w:rPr>
                <w:rFonts w:ascii="Calibri" w:eastAsia="Calibri" w:hAnsi="Calibri" w:cs="Times New Roman"/>
                <w:b/>
                <w:sz w:val="24"/>
                <w:szCs w:val="24"/>
              </w:rPr>
              <w:t>Acceptance Of Minutes</w:t>
            </w:r>
          </w:p>
          <w:p w:rsidR="00D4104D" w:rsidRPr="00742809" w:rsidRDefault="00D4104D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</w:tcPr>
          <w:p w:rsidR="00AD3B17" w:rsidRDefault="00FC52C2" w:rsidP="00D4104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C52C2">
              <w:rPr>
                <w:rFonts w:ascii="Calibri" w:eastAsia="Calibri" w:hAnsi="Calibri" w:cs="Times New Roman"/>
                <w:sz w:val="24"/>
                <w:szCs w:val="24"/>
              </w:rPr>
              <w:t>The council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80779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reviewed and </w:t>
            </w:r>
            <w:r w:rsidR="00AD3B1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accepted the </w:t>
            </w:r>
            <w:r w:rsidR="00807791">
              <w:rPr>
                <w:rFonts w:ascii="Calibri" w:eastAsia="Calibri" w:hAnsi="Calibri" w:cs="Times New Roman"/>
                <w:b/>
                <w:sz w:val="24"/>
                <w:szCs w:val="24"/>
              </w:rPr>
              <w:t>October</w:t>
            </w:r>
            <w:r w:rsidR="00AD3B1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2022 minutes </w:t>
            </w:r>
            <w:r w:rsidR="00AD3B17" w:rsidRPr="00AD3B17">
              <w:rPr>
                <w:rFonts w:ascii="Calibri" w:eastAsia="Calibri" w:hAnsi="Calibri" w:cs="Times New Roman"/>
                <w:sz w:val="24"/>
                <w:szCs w:val="24"/>
              </w:rPr>
              <w:t>with corrections</w:t>
            </w:r>
            <w:r w:rsidR="00AD3B17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  <w:p w:rsidR="00FC52C2" w:rsidRDefault="00FC52C2" w:rsidP="00D4104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C52C2" w:rsidRDefault="00FC52C2" w:rsidP="00D4104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C52C2" w:rsidRDefault="00FC52C2" w:rsidP="00D410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C52C2" w:rsidRDefault="00FC52C2" w:rsidP="00D410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04E3F" w:rsidRDefault="00A04E3F" w:rsidP="00D410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4104D" w:rsidRDefault="00D4104D" w:rsidP="00D410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4104D" w:rsidRDefault="00D4104D" w:rsidP="00D410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D4104D" w:rsidRPr="00D4104D" w:rsidRDefault="00D4104D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D4104D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Create </w:t>
            </w:r>
            <w:r w:rsidR="00807791">
              <w:rPr>
                <w:rFonts w:ascii="Calibri" w:eastAsia="Calibri" w:hAnsi="Calibri" w:cs="Times New Roman"/>
                <w:i/>
                <w:sz w:val="24"/>
                <w:szCs w:val="24"/>
              </w:rPr>
              <w:t>November</w:t>
            </w:r>
            <w:r w:rsidRPr="00D4104D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="00AB0C1D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2022 </w:t>
            </w:r>
            <w:r w:rsidRPr="00D4104D">
              <w:rPr>
                <w:rFonts w:ascii="Calibri" w:eastAsia="Calibri" w:hAnsi="Calibri" w:cs="Times New Roman"/>
                <w:i/>
                <w:sz w:val="24"/>
                <w:szCs w:val="24"/>
              </w:rPr>
              <w:t>draft minutes and send to Kelly &amp; Cheryl.</w:t>
            </w:r>
          </w:p>
          <w:p w:rsidR="00D4104D" w:rsidRPr="00D4104D" w:rsidRDefault="00D4104D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D4104D" w:rsidRPr="00D4104D" w:rsidRDefault="00D4104D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D4104D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Distribute </w:t>
            </w:r>
            <w:r w:rsidR="00313108">
              <w:rPr>
                <w:rFonts w:ascii="Calibri" w:eastAsia="Calibri" w:hAnsi="Calibri" w:cs="Times New Roman"/>
                <w:i/>
                <w:sz w:val="24"/>
                <w:szCs w:val="24"/>
              </w:rPr>
              <w:t>November</w:t>
            </w:r>
            <w:r w:rsidRPr="00D4104D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="00AB0C1D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2022 </w:t>
            </w:r>
            <w:r w:rsidRPr="00D4104D">
              <w:rPr>
                <w:rFonts w:ascii="Calibri" w:eastAsia="Calibri" w:hAnsi="Calibri" w:cs="Times New Roman"/>
                <w:i/>
                <w:sz w:val="24"/>
                <w:szCs w:val="24"/>
              </w:rPr>
              <w:t>draft minutes to SRC-DVR members for review.</w:t>
            </w:r>
          </w:p>
          <w:p w:rsidR="00E35FE5" w:rsidRDefault="00E35FE5" w:rsidP="002A6E6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FC52C2" w:rsidRDefault="00FC52C2" w:rsidP="002A6E6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Send </w:t>
            </w:r>
            <w:r w:rsidR="00807791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corrected October 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minutes to </w:t>
            </w:r>
            <w:r w:rsidR="00AD3B17">
              <w:rPr>
                <w:rFonts w:ascii="Calibri" w:eastAsia="Calibri" w:hAnsi="Calibri" w:cs="Times New Roman"/>
                <w:i/>
                <w:sz w:val="24"/>
                <w:szCs w:val="24"/>
              </w:rPr>
              <w:t>webmaster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for posting.</w:t>
            </w:r>
          </w:p>
          <w:p w:rsidR="00AD3B17" w:rsidRDefault="00AD3B17" w:rsidP="002A6E6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AD3B17" w:rsidRPr="002A6E6A" w:rsidRDefault="00AD3B17" w:rsidP="002A6E6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2165" w:type="dxa"/>
          </w:tcPr>
          <w:p w:rsidR="00D4104D" w:rsidRPr="00D4104D" w:rsidRDefault="00D4104D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D4104D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Branden </w:t>
            </w:r>
            <w:proofErr w:type="spellStart"/>
            <w:r w:rsidRPr="00D4104D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Densmore</w:t>
            </w:r>
            <w:proofErr w:type="spellEnd"/>
          </w:p>
          <w:p w:rsidR="00D4104D" w:rsidRPr="00D4104D" w:rsidRDefault="00D4104D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4104D" w:rsidRPr="00D4104D" w:rsidRDefault="00D4104D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4104D" w:rsidRPr="00D4104D" w:rsidRDefault="00D4104D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35FE5" w:rsidRDefault="00D4104D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D4104D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Kelly Osborn</w:t>
            </w:r>
          </w:p>
          <w:p w:rsidR="00FC52C2" w:rsidRDefault="00FC52C2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C52C2" w:rsidRDefault="00FC52C2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C52C2" w:rsidRDefault="00FC52C2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C52C2" w:rsidRPr="002A6E6A" w:rsidRDefault="00FC52C2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Branden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Densmore</w:t>
            </w:r>
            <w:proofErr w:type="spellEnd"/>
          </w:p>
        </w:tc>
      </w:tr>
      <w:tr w:rsidR="00C5178C" w:rsidRPr="00742809" w:rsidTr="00DF4BFE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2A6E6A" w:rsidRPr="00742809" w:rsidRDefault="002A6E6A" w:rsidP="00DF4BF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2A6E6A" w:rsidRPr="00742809" w:rsidRDefault="002A6E6A" w:rsidP="00DF4BF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2A6E6A" w:rsidRPr="006F779B" w:rsidRDefault="002A6E6A" w:rsidP="00DF4BFE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2A6E6A" w:rsidRPr="00742809" w:rsidRDefault="002A6E6A" w:rsidP="00DF4BFE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7D2A36" w:rsidRPr="00742809" w:rsidTr="00935CCB">
        <w:trPr>
          <w:trHeight w:val="576"/>
        </w:trPr>
        <w:tc>
          <w:tcPr>
            <w:tcW w:w="2113" w:type="dxa"/>
          </w:tcPr>
          <w:p w:rsidR="007D2A36" w:rsidRDefault="007D2A36" w:rsidP="002E07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CSNA</w:t>
            </w:r>
            <w:r>
              <w:rPr>
                <w:rStyle w:val="FootnoteReference"/>
                <w:rFonts w:ascii="Calibri" w:eastAsia="Calibri" w:hAnsi="Calibri" w:cs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3339" w:type="dxa"/>
          </w:tcPr>
          <w:p w:rsidR="00996174" w:rsidRDefault="007D2A36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The CSNA was discussed at length. </w:t>
            </w:r>
            <w:r w:rsidR="00996174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VR needs the </w:t>
            </w:r>
            <w:r w:rsidR="00CF0DD8">
              <w:rPr>
                <w:rFonts w:ascii="Calibri" w:eastAsia="Calibri" w:hAnsi="Calibri" w:cs="Times New Roman"/>
                <w:bCs/>
                <w:sz w:val="24"/>
                <w:szCs w:val="24"/>
              </w:rPr>
              <w:t>groups</w:t>
            </w:r>
            <w:r w:rsidR="00996174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help. </w:t>
            </w:r>
          </w:p>
          <w:p w:rsidR="00996174" w:rsidRDefault="00996174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7D2A36" w:rsidRDefault="00996174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Looking at gap between who needs services and who is receiving services. Trying to gather as much data as possible.</w:t>
            </w:r>
          </w:p>
          <w:p w:rsidR="00996174" w:rsidRDefault="00996174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7D2A36" w:rsidRDefault="00996174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Some data has been sent to council members for review, and question was raised: who is willing to join workgroup </w:t>
            </w:r>
            <w:r w:rsidR="00B411A8">
              <w:rPr>
                <w:rFonts w:ascii="Calibri" w:eastAsia="Calibri" w:hAnsi="Calibri" w:cs="Times New Roman"/>
                <w:bCs/>
                <w:sz w:val="24"/>
                <w:szCs w:val="24"/>
              </w:rPr>
              <w:t>to analyze data and offer suggestions. Where is there an unmet need?</w:t>
            </w:r>
          </w:p>
          <w:p w:rsidR="007D2A36" w:rsidRDefault="007D2A36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2823" w:type="dxa"/>
          </w:tcPr>
          <w:p w:rsidR="00B411A8" w:rsidRDefault="00B411A8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B411A8" w:rsidRDefault="00B411A8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B411A8" w:rsidRDefault="00B411A8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B411A8" w:rsidRDefault="00B411A8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B411A8" w:rsidRDefault="00B411A8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B411A8" w:rsidRDefault="00B411A8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B411A8" w:rsidRDefault="00B411A8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B411A8" w:rsidRDefault="00B411A8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7D2A36" w:rsidRPr="00B411A8" w:rsidRDefault="00B411A8" w:rsidP="00B411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B411A8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2165" w:type="dxa"/>
          </w:tcPr>
          <w:p w:rsidR="00B411A8" w:rsidRDefault="00B411A8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411A8" w:rsidRDefault="00B411A8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411A8" w:rsidRDefault="00B411A8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411A8" w:rsidRDefault="00B411A8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411A8" w:rsidRDefault="00B411A8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411A8" w:rsidRDefault="00B411A8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411A8" w:rsidRDefault="00B411A8" w:rsidP="00B411A8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411A8" w:rsidRDefault="00B411A8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D2A36" w:rsidRDefault="00B411A8" w:rsidP="00B411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922EC5" w:rsidRPr="00742809" w:rsidTr="00935CCB">
        <w:trPr>
          <w:trHeight w:val="576"/>
        </w:trPr>
        <w:tc>
          <w:tcPr>
            <w:tcW w:w="2113" w:type="dxa"/>
          </w:tcPr>
          <w:p w:rsidR="00922EC5" w:rsidRDefault="00922EC5" w:rsidP="00922EC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Data Sources</w:t>
            </w:r>
          </w:p>
        </w:tc>
        <w:tc>
          <w:tcPr>
            <w:tcW w:w="3339" w:type="dxa"/>
          </w:tcPr>
          <w:p w:rsidR="00E20EBC" w:rsidRPr="00E20EBC" w:rsidRDefault="00E20EBC" w:rsidP="002E0734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E20EBC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>Data Source One</w:t>
            </w:r>
            <w:r w:rsidRPr="00E20EBC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:</w:t>
            </w:r>
          </w:p>
          <w:p w:rsidR="00E20EBC" w:rsidRDefault="00E20EBC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22EC5" w:rsidRPr="00AC59DA" w:rsidRDefault="00922EC5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Chris</w:t>
            </w:r>
            <w:r w:rsidR="00AC59D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="00AC59DA">
              <w:rPr>
                <w:rFonts w:ascii="Calibri" w:eastAsia="Calibri" w:hAnsi="Calibri" w:cs="Times New Roman"/>
                <w:sz w:val="24"/>
                <w:szCs w:val="24"/>
              </w:rPr>
              <w:t>Montagna</w:t>
            </w:r>
            <w:proofErr w:type="spellEnd"/>
            <w:r w:rsidR="00AC59D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and Amanda </w:t>
            </w:r>
            <w:proofErr w:type="spellStart"/>
            <w:r w:rsidR="00AC59DA">
              <w:rPr>
                <w:rFonts w:ascii="Calibri" w:eastAsia="Calibri" w:hAnsi="Calibri" w:cs="Times New Roman"/>
                <w:sz w:val="24"/>
                <w:szCs w:val="24"/>
              </w:rPr>
              <w:t>Favreau</w:t>
            </w:r>
            <w:proofErr w:type="spellEnd"/>
            <w:r w:rsidR="00AC59D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21D7B">
              <w:rPr>
                <w:rFonts w:ascii="Calibri" w:eastAsia="Calibri" w:hAnsi="Calibri" w:cs="Times New Roman"/>
                <w:sz w:val="24"/>
                <w:szCs w:val="24"/>
              </w:rPr>
              <w:t>from SIQA</w:t>
            </w:r>
            <w:r w:rsidR="00021D7B">
              <w:rPr>
                <w:rStyle w:val="FootnoteReference"/>
                <w:rFonts w:ascii="Calibri" w:eastAsia="Calibri" w:hAnsi="Calibri" w:cs="Times New Roman"/>
                <w:sz w:val="24"/>
                <w:szCs w:val="24"/>
              </w:rPr>
              <w:footnoteReference w:id="4"/>
            </w:r>
            <w:r w:rsidR="00021D7B">
              <w:rPr>
                <w:rFonts w:ascii="Calibri" w:eastAsia="Calibri" w:hAnsi="Calibri" w:cs="Times New Roman"/>
                <w:sz w:val="24"/>
                <w:szCs w:val="24"/>
              </w:rPr>
              <w:t xml:space="preserve"> unit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presented on data sources used for the CSNA.</w:t>
            </w:r>
          </w:p>
          <w:p w:rsidR="00922EC5" w:rsidRDefault="00922EC5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2F2F97" w:rsidRDefault="00021D7B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At SIQA they </w:t>
            </w:r>
            <w:r w:rsidR="002F2F97">
              <w:rPr>
                <w:rFonts w:ascii="Calibri" w:eastAsia="Calibri" w:hAnsi="Calibri" w:cs="Times New Roman"/>
                <w:bCs/>
                <w:sz w:val="24"/>
                <w:szCs w:val="24"/>
              </w:rPr>
              <w:t>support DVR/DBVI with operations and quality assurance.</w:t>
            </w:r>
          </w:p>
          <w:p w:rsidR="00021D7B" w:rsidRDefault="00021D7B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2F2F97" w:rsidRDefault="00021D7B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SIQA lost a ke</w:t>
            </w:r>
            <w:r w:rsidR="002F2F97">
              <w:rPr>
                <w:rFonts w:ascii="Calibri" w:eastAsia="Calibri" w:hAnsi="Calibri" w:cs="Times New Roman"/>
                <w:bCs/>
                <w:sz w:val="24"/>
                <w:szCs w:val="24"/>
              </w:rPr>
              <w:t>y employee which set them back.</w:t>
            </w:r>
          </w:p>
          <w:p w:rsidR="002F2F97" w:rsidRDefault="002F2F97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021D7B" w:rsidRDefault="002F2F97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R</w:t>
            </w:r>
            <w:r w:rsidR="00021D7B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ecently hired Amanda who is learning the ropes. </w:t>
            </w:r>
          </w:p>
          <w:p w:rsidR="00922EC5" w:rsidRDefault="00922EC5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2F2F97" w:rsidRDefault="002F2F97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2F2F97" w:rsidRDefault="002F2F97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2F2F97" w:rsidRDefault="002F2F97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922EC5" w:rsidRDefault="00922EC5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2823" w:type="dxa"/>
          </w:tcPr>
          <w:p w:rsidR="00E20EBC" w:rsidRDefault="00E20EBC" w:rsidP="00E20EB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20EBC" w:rsidRDefault="00E20EBC" w:rsidP="00E20EB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20EBC" w:rsidRDefault="00E20EBC" w:rsidP="00E20EB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20EBC" w:rsidRDefault="00E20EBC" w:rsidP="00E20EB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20EBC" w:rsidRDefault="00E20EBC" w:rsidP="00E20EB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20EBC" w:rsidRDefault="00E20EBC" w:rsidP="00E20EB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20EBC" w:rsidRDefault="00E20EBC" w:rsidP="00E20EB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20EBC" w:rsidRDefault="00E20EBC" w:rsidP="00E20EB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20EBC" w:rsidRDefault="00E20EBC" w:rsidP="00E20EB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22EC5" w:rsidRPr="00E20EBC" w:rsidRDefault="00E20EBC" w:rsidP="00E20EB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E20EBC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2165" w:type="dxa"/>
          </w:tcPr>
          <w:p w:rsidR="00E20EBC" w:rsidRDefault="00E20EBC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20EBC" w:rsidRDefault="00E20EBC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20EBC" w:rsidRDefault="00E20EBC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20EBC" w:rsidRDefault="00E20EBC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20EBC" w:rsidRDefault="00E20EBC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20EBC" w:rsidRDefault="00E20EBC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20EBC" w:rsidRDefault="00E20EBC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20EBC" w:rsidRDefault="00E20EBC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20EBC" w:rsidRDefault="00E20EBC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22EC5" w:rsidRDefault="00E20EBC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C5178C" w:rsidRPr="00742809" w:rsidTr="00F06F95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E20EBC" w:rsidRPr="00742809" w:rsidRDefault="00E20EBC" w:rsidP="00F06F9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E20EBC" w:rsidRPr="00742809" w:rsidRDefault="00E20EBC" w:rsidP="00F06F9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E20EBC" w:rsidRPr="006F779B" w:rsidRDefault="00E20EBC" w:rsidP="00F06F9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E20EBC" w:rsidRPr="00742809" w:rsidRDefault="00E20EBC" w:rsidP="00F06F95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E20EBC" w:rsidRPr="00742809" w:rsidTr="00935CCB">
        <w:trPr>
          <w:trHeight w:val="576"/>
        </w:trPr>
        <w:tc>
          <w:tcPr>
            <w:tcW w:w="2113" w:type="dxa"/>
          </w:tcPr>
          <w:p w:rsidR="00E20EBC" w:rsidRDefault="00E20EBC" w:rsidP="002E07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Data Sources</w:t>
            </w:r>
          </w:p>
        </w:tc>
        <w:tc>
          <w:tcPr>
            <w:tcW w:w="3339" w:type="dxa"/>
          </w:tcPr>
          <w:p w:rsidR="00E20EBC" w:rsidRPr="00E20EBC" w:rsidRDefault="00E20EBC" w:rsidP="00E20EBC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E20EBC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 xml:space="preserve">Data Source 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>Two</w:t>
            </w:r>
            <w:r w:rsidRPr="00E20EBC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:</w:t>
            </w:r>
          </w:p>
          <w:p w:rsidR="00E20EBC" w:rsidRDefault="00E20EBC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2F2F97" w:rsidRDefault="00AC59DA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Mark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Mcinerney</w:t>
            </w:r>
            <w:proofErr w:type="spellEnd"/>
            <w:r w:rsidR="002F2F97">
              <w:rPr>
                <w:rFonts w:ascii="Calibri" w:eastAsia="Calibri" w:hAnsi="Calibri" w:cs="Times New Roman"/>
                <w:sz w:val="24"/>
                <w:szCs w:val="24"/>
              </w:rPr>
              <w:t xml:space="preserve"> (Director of the Center for Workforce Research and Information) presented on research on Maine Workers with Disabilities.</w:t>
            </w:r>
          </w:p>
          <w:p w:rsidR="002F2F97" w:rsidRDefault="002F2F97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20EBC" w:rsidRDefault="00E20EBC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This source is about workers with disabil</w:t>
            </w:r>
            <w:r w:rsidR="002F2F97">
              <w:rPr>
                <w:rFonts w:ascii="Calibri" w:eastAsia="Calibri" w:hAnsi="Calibri" w:cs="Times New Roman"/>
                <w:sz w:val="24"/>
                <w:szCs w:val="24"/>
              </w:rPr>
              <w:t>ities and can be accessed here.</w:t>
            </w:r>
            <w:r w:rsidR="002F2F97">
              <w:rPr>
                <w:rStyle w:val="FootnoteReference"/>
                <w:rFonts w:ascii="Calibri" w:eastAsia="Calibri" w:hAnsi="Calibri" w:cs="Times New Roman"/>
                <w:sz w:val="24"/>
                <w:szCs w:val="24"/>
              </w:rPr>
              <w:footnoteReference w:id="5"/>
            </w:r>
          </w:p>
          <w:p w:rsidR="00E20EBC" w:rsidRDefault="00E20EBC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2823" w:type="dxa"/>
          </w:tcPr>
          <w:p w:rsidR="00E20EBC" w:rsidRDefault="00E20EBC" w:rsidP="00E20EB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20EBC" w:rsidRDefault="00E20EBC" w:rsidP="00E20EB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20EBC" w:rsidRDefault="00E20EBC" w:rsidP="00E20EB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20EBC" w:rsidRDefault="00E20EBC" w:rsidP="00E20EB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20EBC" w:rsidRDefault="00E20EBC" w:rsidP="00E20EB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20EBC" w:rsidRDefault="00E20EBC" w:rsidP="00E20EB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20EBC" w:rsidRPr="00E20EBC" w:rsidRDefault="00E20EBC" w:rsidP="00E20EB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E20EBC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2165" w:type="dxa"/>
          </w:tcPr>
          <w:p w:rsidR="00E20EBC" w:rsidRDefault="00E20EBC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20EBC" w:rsidRDefault="00E20EBC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20EBC" w:rsidRDefault="00E20EBC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20EBC" w:rsidRDefault="00E20EBC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20EBC" w:rsidRDefault="00E20EBC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20EBC" w:rsidRDefault="00E20EBC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20EBC" w:rsidRDefault="00E20EBC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0E2A07" w:rsidRPr="00742809" w:rsidTr="00935CCB">
        <w:trPr>
          <w:trHeight w:val="576"/>
        </w:trPr>
        <w:tc>
          <w:tcPr>
            <w:tcW w:w="2113" w:type="dxa"/>
          </w:tcPr>
          <w:p w:rsidR="000E2A07" w:rsidRDefault="000E2A07" w:rsidP="002E07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Budget</w:t>
            </w:r>
          </w:p>
        </w:tc>
        <w:tc>
          <w:tcPr>
            <w:tcW w:w="3339" w:type="dxa"/>
          </w:tcPr>
          <w:p w:rsidR="000470D9" w:rsidRDefault="000E2A07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Council discussed the SRC-DVR Proposed budget for 2023. </w:t>
            </w:r>
            <w:r w:rsidRPr="000E2A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A quorum </w:t>
            </w:r>
            <w:r w:rsidR="000470D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was </w:t>
            </w:r>
            <w:r w:rsidRPr="000E2A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established</w:t>
            </w:r>
            <w:r w:rsidR="000470D9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and a </w:t>
            </w:r>
            <w:r w:rsidR="000470D9" w:rsidRPr="000470D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motion was made and seconded</w:t>
            </w:r>
            <w:r w:rsidR="000470D9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to </w:t>
            </w:r>
            <w:r w:rsidR="000470D9" w:rsidRPr="000470D9">
              <w:rPr>
                <w:rFonts w:ascii="Calibri" w:eastAsia="Calibri" w:hAnsi="Calibri" w:cs="Times New Roman"/>
                <w:bCs/>
                <w:i/>
                <w:sz w:val="24"/>
                <w:szCs w:val="24"/>
              </w:rPr>
              <w:t>accept the budget as written</w:t>
            </w:r>
            <w:r w:rsidR="000470D9">
              <w:rPr>
                <w:rFonts w:ascii="Calibri" w:eastAsia="Calibri" w:hAnsi="Calibri" w:cs="Times New Roman"/>
                <w:bCs/>
                <w:sz w:val="24"/>
                <w:szCs w:val="24"/>
              </w:rPr>
              <w:t>.</w:t>
            </w:r>
          </w:p>
          <w:p w:rsidR="000470D9" w:rsidRDefault="000470D9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0470D9" w:rsidRDefault="000470D9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0470D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The motion carried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with:</w:t>
            </w:r>
          </w:p>
          <w:p w:rsidR="000470D9" w:rsidRDefault="000470D9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0470D9" w:rsidRPr="000470D9" w:rsidRDefault="000470D9" w:rsidP="002E0734">
            <w:pPr>
              <w:rPr>
                <w:rFonts w:ascii="Calibri" w:eastAsia="Calibri" w:hAnsi="Calibri" w:cs="Times New Roman"/>
                <w:bCs/>
                <w:i/>
                <w:sz w:val="24"/>
                <w:szCs w:val="24"/>
              </w:rPr>
            </w:pPr>
            <w:r w:rsidRPr="000470D9">
              <w:rPr>
                <w:rFonts w:ascii="Calibri" w:eastAsia="Calibri" w:hAnsi="Calibri" w:cs="Times New Roman"/>
                <w:bCs/>
                <w:i/>
                <w:sz w:val="24"/>
                <w:szCs w:val="24"/>
              </w:rPr>
              <w:t>3 In Favor</w:t>
            </w:r>
          </w:p>
          <w:p w:rsidR="000470D9" w:rsidRPr="000470D9" w:rsidRDefault="000470D9" w:rsidP="002E0734">
            <w:pPr>
              <w:rPr>
                <w:rFonts w:ascii="Calibri" w:eastAsia="Calibri" w:hAnsi="Calibri" w:cs="Times New Roman"/>
                <w:bCs/>
                <w:i/>
                <w:sz w:val="24"/>
                <w:szCs w:val="24"/>
              </w:rPr>
            </w:pPr>
            <w:r w:rsidRPr="000470D9">
              <w:rPr>
                <w:rFonts w:ascii="Calibri" w:eastAsia="Calibri" w:hAnsi="Calibri" w:cs="Times New Roman"/>
                <w:bCs/>
                <w:i/>
                <w:sz w:val="24"/>
                <w:szCs w:val="24"/>
              </w:rPr>
              <w:t xml:space="preserve">0 Opposed </w:t>
            </w:r>
          </w:p>
          <w:p w:rsidR="000E2A07" w:rsidRPr="000470D9" w:rsidRDefault="000470D9" w:rsidP="002E0734">
            <w:pPr>
              <w:rPr>
                <w:rFonts w:ascii="Calibri" w:eastAsia="Calibri" w:hAnsi="Calibri" w:cs="Times New Roman"/>
                <w:bCs/>
                <w:i/>
                <w:sz w:val="24"/>
                <w:szCs w:val="24"/>
              </w:rPr>
            </w:pPr>
            <w:r w:rsidRPr="000470D9">
              <w:rPr>
                <w:rFonts w:ascii="Calibri" w:eastAsia="Calibri" w:hAnsi="Calibri" w:cs="Times New Roman"/>
                <w:bCs/>
                <w:i/>
                <w:sz w:val="24"/>
                <w:szCs w:val="24"/>
              </w:rPr>
              <w:t>0 Abstentions</w:t>
            </w:r>
          </w:p>
          <w:p w:rsidR="000E2A07" w:rsidRDefault="000E2A07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2823" w:type="dxa"/>
          </w:tcPr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E2A07" w:rsidRP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0470D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2165" w:type="dxa"/>
          </w:tcPr>
          <w:p w:rsidR="000470D9" w:rsidRDefault="000470D9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E2A07" w:rsidRDefault="000470D9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0470D9" w:rsidRPr="00742809" w:rsidTr="00935CCB">
        <w:trPr>
          <w:trHeight w:val="576"/>
        </w:trPr>
        <w:tc>
          <w:tcPr>
            <w:tcW w:w="2113" w:type="dxa"/>
          </w:tcPr>
          <w:p w:rsidR="000470D9" w:rsidRDefault="000470D9" w:rsidP="000470D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How VR</w:t>
            </w:r>
            <w:r>
              <w:rPr>
                <w:rStyle w:val="FootnoteReference"/>
                <w:rFonts w:ascii="Calibri" w:eastAsia="Calibri" w:hAnsi="Calibri" w:cs="Times New Roman"/>
                <w:b/>
                <w:sz w:val="24"/>
                <w:szCs w:val="24"/>
              </w:rPr>
              <w:footnoteReference w:id="6"/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Helped Someone</w:t>
            </w:r>
          </w:p>
          <w:p w:rsidR="000470D9" w:rsidRDefault="000470D9" w:rsidP="000470D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</w:tcPr>
          <w:p w:rsidR="000470D9" w:rsidRPr="006F0753" w:rsidRDefault="000470D9" w:rsidP="000470D9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Watched </w:t>
            </w:r>
            <w:r w:rsidR="002F2F97">
              <w:rPr>
                <w:rFonts w:ascii="Calibri" w:eastAsia="Calibri" w:hAnsi="Calibri" w:cs="Times New Roman"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elevision program Maine Life about VR at Ferry Beach Retreat and Conference Center</w:t>
            </w:r>
            <w:r w:rsidR="00747A05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where t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hey helped the center train, coach, and place employees with disabilities. The show </w:t>
            </w:r>
            <w:r w:rsidR="002F2F97">
              <w:rPr>
                <w:rFonts w:ascii="Calibri" w:eastAsia="Calibri" w:hAnsi="Calibri" w:cs="Times New Roman"/>
                <w:bCs/>
                <w:sz w:val="24"/>
                <w:szCs w:val="24"/>
              </w:rPr>
              <w:t>went to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Three-</w:t>
            </w:r>
            <w:r w:rsidR="002F2F97">
              <w:rPr>
                <w:rFonts w:ascii="Calibri" w:eastAsia="Calibri" w:hAnsi="Calibri" w:cs="Times New Roman"/>
                <w:bCs/>
                <w:sz w:val="24"/>
                <w:szCs w:val="24"/>
              </w:rPr>
              <w:t>Charm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Farm where they </w:t>
            </w:r>
            <w:r w:rsidR="002F2F97">
              <w:rPr>
                <w:rFonts w:ascii="Calibri" w:eastAsia="Calibri" w:hAnsi="Calibri" w:cs="Times New Roman"/>
                <w:bCs/>
                <w:sz w:val="24"/>
                <w:szCs w:val="24"/>
              </w:rPr>
              <w:t>partnered with VR for work based learning opportunities, introducing young people to farming careers.</w:t>
            </w:r>
            <w:r w:rsidR="002F2F97">
              <w:rPr>
                <w:rStyle w:val="FootnoteReference"/>
                <w:rFonts w:ascii="Calibri" w:eastAsia="Calibri" w:hAnsi="Calibri" w:cs="Times New Roman"/>
                <w:bCs/>
                <w:sz w:val="24"/>
                <w:szCs w:val="24"/>
              </w:rPr>
              <w:footnoteReference w:id="7"/>
            </w:r>
          </w:p>
        </w:tc>
        <w:tc>
          <w:tcPr>
            <w:tcW w:w="2823" w:type="dxa"/>
          </w:tcPr>
          <w:p w:rsidR="000470D9" w:rsidRDefault="000470D9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Gather more How VR Helped Someone stories.</w:t>
            </w:r>
          </w:p>
        </w:tc>
        <w:tc>
          <w:tcPr>
            <w:tcW w:w="2165" w:type="dxa"/>
          </w:tcPr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Any VR Staff Member</w:t>
            </w:r>
          </w:p>
        </w:tc>
      </w:tr>
      <w:tr w:rsidR="00C5178C" w:rsidRPr="00742809" w:rsidTr="00F06F95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0470D9" w:rsidRPr="00742809" w:rsidRDefault="000470D9" w:rsidP="00F06F9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0470D9" w:rsidRPr="00742809" w:rsidRDefault="000470D9" w:rsidP="00F06F9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0470D9" w:rsidRPr="006F779B" w:rsidRDefault="000470D9" w:rsidP="00F06F9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0470D9" w:rsidRPr="00742809" w:rsidRDefault="000470D9" w:rsidP="00F06F95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C5178C" w:rsidRPr="00742809" w:rsidTr="00935CCB">
        <w:trPr>
          <w:trHeight w:val="576"/>
        </w:trPr>
        <w:tc>
          <w:tcPr>
            <w:tcW w:w="2113" w:type="dxa"/>
          </w:tcPr>
          <w:p w:rsidR="000470D9" w:rsidRDefault="000470D9" w:rsidP="000470D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CAP</w:t>
            </w:r>
            <w:r>
              <w:rPr>
                <w:rStyle w:val="FootnoteReference"/>
                <w:rFonts w:ascii="Calibri" w:eastAsia="Calibri" w:hAnsi="Calibri" w:cs="Times New Roman"/>
                <w:b/>
                <w:sz w:val="24"/>
                <w:szCs w:val="24"/>
              </w:rPr>
              <w:footnoteReference w:id="8"/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Update</w:t>
            </w:r>
          </w:p>
        </w:tc>
        <w:tc>
          <w:tcPr>
            <w:tcW w:w="3339" w:type="dxa"/>
          </w:tcPr>
          <w:p w:rsidR="000470D9" w:rsidRDefault="00B00BED" w:rsidP="000470D9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DRM</w:t>
            </w:r>
            <w:r>
              <w:rPr>
                <w:rStyle w:val="FootnoteReference"/>
                <w:rFonts w:ascii="Calibri" w:eastAsia="Calibri" w:hAnsi="Calibri" w:cs="Times New Roman"/>
                <w:bCs/>
                <w:sz w:val="24"/>
                <w:szCs w:val="24"/>
              </w:rPr>
              <w:footnoteReference w:id="9"/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had successful outreach efforts during election day and went to ballots to </w:t>
            </w:r>
            <w:r w:rsidR="00065FF4">
              <w:rPr>
                <w:rFonts w:ascii="Calibri" w:eastAsia="Calibri" w:hAnsi="Calibri" w:cs="Times New Roman"/>
                <w:bCs/>
                <w:sz w:val="24"/>
                <w:szCs w:val="24"/>
              </w:rPr>
              <w:t>access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voting.</w:t>
            </w:r>
          </w:p>
          <w:p w:rsidR="00B00BED" w:rsidRDefault="00B00BED" w:rsidP="000470D9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B00BED" w:rsidRDefault="00B00BED" w:rsidP="000470D9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They sent out a Health Equity survey to council members to evaluate “Health Equity” for people with disabilities – their access to healthcare and general treatment by medical staff. </w:t>
            </w:r>
          </w:p>
          <w:p w:rsidR="00B00BED" w:rsidRDefault="00B00BED" w:rsidP="000470D9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2823" w:type="dxa"/>
          </w:tcPr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Pr="005C3C97" w:rsidRDefault="000470D9" w:rsidP="00B00BE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5C3C97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2165" w:type="dxa"/>
          </w:tcPr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B00BE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C5178C" w:rsidRPr="00742809" w:rsidTr="00935CCB">
        <w:trPr>
          <w:trHeight w:val="576"/>
        </w:trPr>
        <w:tc>
          <w:tcPr>
            <w:tcW w:w="2113" w:type="dxa"/>
          </w:tcPr>
          <w:p w:rsidR="000470D9" w:rsidRDefault="000470D9" w:rsidP="000470D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Directors Report</w:t>
            </w:r>
          </w:p>
        </w:tc>
        <w:tc>
          <w:tcPr>
            <w:tcW w:w="3339" w:type="dxa"/>
          </w:tcPr>
          <w:p w:rsidR="00B00BED" w:rsidRDefault="00B00BED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Corrections</w:t>
            </w:r>
            <w:r w:rsidR="000470D9"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Sam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Fenderson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attending meetings with Juvenile Justice, looking at what VR can do with students being held and when they transition. They are developing a mini curriculum that students can start when being held and take with them when they transition. </w:t>
            </w:r>
          </w:p>
          <w:p w:rsidR="00B00BED" w:rsidRDefault="00B00BED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470D9" w:rsidRDefault="00B00BED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On the Adult side, VR meeting quarterly with corrections. This didn’t happen during COVID, so now regrouping. Piloted CEW</w:t>
            </w:r>
            <w:r>
              <w:rPr>
                <w:rStyle w:val="FootnoteReference"/>
                <w:rFonts w:ascii="Calibri" w:eastAsia="Calibri" w:hAnsi="Calibri" w:cs="Times New Roman"/>
                <w:sz w:val="24"/>
                <w:szCs w:val="24"/>
              </w:rPr>
              <w:footnoteReference w:id="10"/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program for women which had great results.</w:t>
            </w:r>
            <w:r w:rsidR="00B05447">
              <w:rPr>
                <w:rFonts w:ascii="Calibri" w:eastAsia="Calibri" w:hAnsi="Calibri" w:cs="Times New Roman"/>
                <w:sz w:val="24"/>
                <w:szCs w:val="24"/>
              </w:rPr>
              <w:t xml:space="preserve"> They want to bring this back and expand it to the men’s wing.</w:t>
            </w:r>
          </w:p>
          <w:p w:rsidR="00B05447" w:rsidRPr="00B30C04" w:rsidRDefault="00B05447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0470D9" w:rsidRDefault="000470D9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0470D9" w:rsidRDefault="000470D9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0470D9" w:rsidRDefault="000470D9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0470D9" w:rsidRDefault="000470D9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0470D9" w:rsidRDefault="000470D9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B05447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Pr="00171C47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171C47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  <w:p w:rsidR="000470D9" w:rsidRDefault="000470D9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0470D9" w:rsidRDefault="000470D9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0470D9" w:rsidRDefault="000470D9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0470D9" w:rsidRDefault="000470D9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0470D9" w:rsidRDefault="000470D9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0470D9" w:rsidRDefault="000470D9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0470D9" w:rsidRDefault="000470D9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0470D9" w:rsidRPr="00BE506B" w:rsidRDefault="000470D9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2165" w:type="dxa"/>
          </w:tcPr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B05447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B05447" w:rsidRPr="00742809" w:rsidTr="00935CCB">
        <w:trPr>
          <w:trHeight w:val="576"/>
        </w:trPr>
        <w:tc>
          <w:tcPr>
            <w:tcW w:w="2113" w:type="dxa"/>
          </w:tcPr>
          <w:p w:rsidR="00B05447" w:rsidRDefault="00B05447" w:rsidP="000470D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Membership</w:t>
            </w:r>
          </w:p>
        </w:tc>
        <w:tc>
          <w:tcPr>
            <w:tcW w:w="3339" w:type="dxa"/>
          </w:tcPr>
          <w:p w:rsidR="00B05447" w:rsidRPr="00B05447" w:rsidRDefault="00B05447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Concern expressed that council does not have required 51% representation of people with disabilities.</w:t>
            </w:r>
          </w:p>
          <w:p w:rsidR="00B05447" w:rsidRDefault="00B05447" w:rsidP="000470D9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23" w:type="dxa"/>
          </w:tcPr>
          <w:p w:rsidR="00B05447" w:rsidRDefault="00B05447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Spread word that SRC-DVR is looking for members with disabilities.</w:t>
            </w:r>
          </w:p>
        </w:tc>
        <w:tc>
          <w:tcPr>
            <w:tcW w:w="2165" w:type="dxa"/>
          </w:tcPr>
          <w:p w:rsidR="00B05447" w:rsidRDefault="00B05447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Any Meeting Attendee</w:t>
            </w:r>
          </w:p>
        </w:tc>
      </w:tr>
      <w:tr w:rsidR="00C5178C" w:rsidRPr="00742809" w:rsidTr="00194AEF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0470D9" w:rsidRPr="00742809" w:rsidRDefault="000470D9" w:rsidP="000470D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0470D9" w:rsidRDefault="000470D9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0470D9" w:rsidRPr="005E3A9E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0470D9" w:rsidRPr="0074280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C5178C" w:rsidRPr="00742809" w:rsidTr="00935CCB">
        <w:trPr>
          <w:trHeight w:val="576"/>
        </w:trPr>
        <w:tc>
          <w:tcPr>
            <w:tcW w:w="2113" w:type="dxa"/>
          </w:tcPr>
          <w:p w:rsidR="000470D9" w:rsidRPr="00742809" w:rsidRDefault="000470D9" w:rsidP="000470D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Announcements</w:t>
            </w:r>
          </w:p>
        </w:tc>
        <w:tc>
          <w:tcPr>
            <w:tcW w:w="3339" w:type="dxa"/>
          </w:tcPr>
          <w:p w:rsidR="00C75274" w:rsidRDefault="00C75274" w:rsidP="00C752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2023 SRC-DVR Meeting Dates:</w:t>
            </w:r>
          </w:p>
          <w:p w:rsidR="00C75274" w:rsidRPr="00C75274" w:rsidRDefault="00C75274" w:rsidP="00C752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C75274" w:rsidRPr="00C75274" w:rsidRDefault="00C75274" w:rsidP="00C75274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75274">
              <w:rPr>
                <w:rFonts w:ascii="Calibri" w:eastAsia="Calibri" w:hAnsi="Calibri" w:cs="Times New Roman"/>
                <w:bCs/>
                <w:sz w:val="24"/>
                <w:szCs w:val="24"/>
              </w:rPr>
              <w:t>January 9</w:t>
            </w:r>
            <w:r w:rsidRPr="00C75274">
              <w:rPr>
                <w:rFonts w:ascii="Calibri" w:eastAsia="Calibri" w:hAnsi="Calibri" w:cs="Times New Roman"/>
                <w:bCs/>
                <w:sz w:val="24"/>
                <w:szCs w:val="24"/>
                <w:vertAlign w:val="superscript"/>
              </w:rPr>
              <w:t>th</w:t>
            </w:r>
          </w:p>
          <w:p w:rsidR="00C75274" w:rsidRPr="00C75274" w:rsidRDefault="00C75274" w:rsidP="00C75274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75274">
              <w:rPr>
                <w:rFonts w:ascii="Calibri" w:eastAsia="Calibri" w:hAnsi="Calibri" w:cs="Times New Roman"/>
                <w:bCs/>
                <w:sz w:val="24"/>
                <w:szCs w:val="24"/>
              </w:rPr>
              <w:t>March 13</w:t>
            </w:r>
            <w:r w:rsidRPr="00C75274">
              <w:rPr>
                <w:rFonts w:ascii="Calibri" w:eastAsia="Calibri" w:hAnsi="Calibri" w:cs="Times New Roman"/>
                <w:bCs/>
                <w:sz w:val="24"/>
                <w:szCs w:val="24"/>
                <w:vertAlign w:val="superscript"/>
              </w:rPr>
              <w:t>th</w:t>
            </w:r>
            <w:r w:rsidRPr="00C75274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</w:p>
          <w:p w:rsidR="00C75274" w:rsidRPr="00C75274" w:rsidRDefault="00C75274" w:rsidP="00C75274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75274">
              <w:rPr>
                <w:rFonts w:ascii="Calibri" w:eastAsia="Calibri" w:hAnsi="Calibri" w:cs="Times New Roman"/>
                <w:bCs/>
                <w:sz w:val="24"/>
                <w:szCs w:val="24"/>
              </w:rPr>
              <w:t>May 8</w:t>
            </w:r>
            <w:r w:rsidRPr="00C75274">
              <w:rPr>
                <w:rFonts w:ascii="Calibri" w:eastAsia="Calibri" w:hAnsi="Calibri" w:cs="Times New Roman"/>
                <w:bCs/>
                <w:sz w:val="24"/>
                <w:szCs w:val="24"/>
                <w:vertAlign w:val="superscript"/>
              </w:rPr>
              <w:t>th</w:t>
            </w:r>
          </w:p>
          <w:p w:rsidR="00C75274" w:rsidRPr="00C75274" w:rsidRDefault="00C75274" w:rsidP="00C75274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75274">
              <w:rPr>
                <w:rFonts w:ascii="Calibri" w:eastAsia="Calibri" w:hAnsi="Calibri" w:cs="Times New Roman"/>
                <w:bCs/>
                <w:sz w:val="24"/>
                <w:szCs w:val="24"/>
              </w:rPr>
              <w:t>July 10</w:t>
            </w:r>
            <w:r w:rsidRPr="00C75274">
              <w:rPr>
                <w:rFonts w:ascii="Calibri" w:eastAsia="Calibri" w:hAnsi="Calibri" w:cs="Times New Roman"/>
                <w:bCs/>
                <w:sz w:val="24"/>
                <w:szCs w:val="24"/>
                <w:vertAlign w:val="superscript"/>
              </w:rPr>
              <w:t>th</w:t>
            </w:r>
          </w:p>
          <w:p w:rsidR="00C75274" w:rsidRPr="00C75274" w:rsidRDefault="00C75274" w:rsidP="00C75274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75274">
              <w:rPr>
                <w:rFonts w:ascii="Calibri" w:eastAsia="Calibri" w:hAnsi="Calibri" w:cs="Times New Roman"/>
                <w:bCs/>
                <w:sz w:val="24"/>
                <w:szCs w:val="24"/>
              </w:rPr>
              <w:t>September 11</w:t>
            </w:r>
            <w:r w:rsidRPr="00C75274">
              <w:rPr>
                <w:rFonts w:ascii="Calibri" w:eastAsia="Calibri" w:hAnsi="Calibri" w:cs="Times New Roman"/>
                <w:bCs/>
                <w:sz w:val="24"/>
                <w:szCs w:val="24"/>
                <w:vertAlign w:val="superscript"/>
              </w:rPr>
              <w:t>th</w:t>
            </w:r>
          </w:p>
          <w:p w:rsidR="00C75274" w:rsidRPr="00C75274" w:rsidRDefault="00C75274" w:rsidP="00C75274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75274">
              <w:rPr>
                <w:rFonts w:ascii="Calibri" w:eastAsia="Calibri" w:hAnsi="Calibri" w:cs="Times New Roman"/>
                <w:bCs/>
                <w:sz w:val="24"/>
                <w:szCs w:val="24"/>
              </w:rPr>
              <w:t>October TBA</w:t>
            </w:r>
          </w:p>
          <w:p w:rsidR="00C75274" w:rsidRPr="00C75274" w:rsidRDefault="00C75274" w:rsidP="00C75274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75274">
              <w:rPr>
                <w:rFonts w:ascii="Calibri" w:eastAsia="Calibri" w:hAnsi="Calibri" w:cs="Times New Roman"/>
                <w:bCs/>
                <w:sz w:val="24"/>
                <w:szCs w:val="24"/>
              </w:rPr>
              <w:t>November 13</w:t>
            </w:r>
            <w:r w:rsidRPr="00C75274">
              <w:rPr>
                <w:rFonts w:ascii="Calibri" w:eastAsia="Calibri" w:hAnsi="Calibri" w:cs="Times New Roman"/>
                <w:bCs/>
                <w:sz w:val="24"/>
                <w:szCs w:val="24"/>
                <w:vertAlign w:val="superscript"/>
              </w:rPr>
              <w:t>th</w:t>
            </w:r>
            <w:r w:rsidRPr="00C75274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</w:p>
          <w:p w:rsidR="000470D9" w:rsidRDefault="000470D9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C75274" w:rsidRPr="00C75274" w:rsidRDefault="00C75274" w:rsidP="00C75274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75274">
              <w:rPr>
                <w:rFonts w:ascii="Calibri" w:eastAsia="Calibri" w:hAnsi="Calibri" w:cs="Times New Roman"/>
                <w:bCs/>
                <w:i/>
                <w:sz w:val="24"/>
                <w:szCs w:val="24"/>
                <w:u w:val="single"/>
              </w:rPr>
              <w:t>Note</w:t>
            </w:r>
            <w:r w:rsidRPr="00C75274">
              <w:rPr>
                <w:rFonts w:ascii="Calibri" w:eastAsia="Calibri" w:hAnsi="Calibri" w:cs="Times New Roman"/>
                <w:bCs/>
                <w:sz w:val="24"/>
                <w:szCs w:val="24"/>
              </w:rPr>
              <w:t>: SRC-DVR meets on the 2</w:t>
            </w:r>
            <w:r w:rsidRPr="00C75274">
              <w:rPr>
                <w:rFonts w:ascii="Calibri" w:eastAsia="Calibri" w:hAnsi="Calibri" w:cs="Times New Roman"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Monday of odd numbered months.</w:t>
            </w:r>
          </w:p>
          <w:p w:rsidR="000470D9" w:rsidRDefault="000470D9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Honorariums are being offered to members not otherwise compensated for attendance.</w:t>
            </w:r>
          </w:p>
          <w:p w:rsidR="00C75274" w:rsidRDefault="00C75274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C75274" w:rsidRPr="00AC59DA" w:rsidRDefault="00AC59DA" w:rsidP="000470D9">
            <w:pP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AC59DA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Community Work Incentives Coordinator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5178C">
              <w:rPr>
                <w:rFonts w:ascii="Calibri" w:eastAsia="Calibri" w:hAnsi="Calibri" w:cs="Times New Roman"/>
                <w:sz w:val="24"/>
                <w:szCs w:val="24"/>
              </w:rPr>
              <w:t xml:space="preserve">training dates can be found online at: </w:t>
            </w:r>
            <w:hyperlink r:id="rId8" w:history="1">
              <w:r w:rsidR="00C5178C" w:rsidRPr="00680179">
                <w:rPr>
                  <w:rStyle w:val="Hyperlink"/>
                  <w:rFonts w:ascii="Calibri" w:eastAsia="Calibri" w:hAnsi="Calibri" w:cs="Times New Roman"/>
                  <w:sz w:val="24"/>
                  <w:szCs w:val="24"/>
                </w:rPr>
                <w:t>www.benefitsandworkinme.org</w:t>
              </w:r>
            </w:hyperlink>
            <w:r w:rsidR="00C5178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0470D9" w:rsidRDefault="000470D9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470D9" w:rsidRPr="00C5178C" w:rsidRDefault="000470D9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5178C">
              <w:rPr>
                <w:rFonts w:ascii="Calibri" w:eastAsia="Calibri" w:hAnsi="Calibri" w:cs="Times New Roman"/>
                <w:sz w:val="24"/>
                <w:szCs w:val="24"/>
              </w:rPr>
              <w:t xml:space="preserve">Got consumer handbook and application translated into Spanish. </w:t>
            </w:r>
          </w:p>
          <w:p w:rsidR="000470D9" w:rsidRDefault="000470D9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0470D9" w:rsidRDefault="000470D9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C75274" w:rsidRDefault="00C75274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0470D9" w:rsidRDefault="000470D9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i/>
                <w:sz w:val="24"/>
                <w:szCs w:val="24"/>
              </w:rPr>
              <w:t>Contact Cheryl to receive Honorarium.</w:t>
            </w:r>
          </w:p>
          <w:p w:rsidR="000470D9" w:rsidRPr="00DD73F6" w:rsidRDefault="000470D9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65" w:type="dxa"/>
          </w:tcPr>
          <w:p w:rsidR="000470D9" w:rsidRDefault="000470D9" w:rsidP="00C75274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C75274" w:rsidRDefault="00C75274" w:rsidP="00C7527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C7527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Any Member Not Compensated</w:t>
            </w:r>
          </w:p>
          <w:p w:rsidR="000470D9" w:rsidRDefault="000470D9" w:rsidP="000470D9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C5178C" w:rsidRPr="00742809" w:rsidTr="00935CCB">
        <w:trPr>
          <w:trHeight w:val="576"/>
        </w:trPr>
        <w:tc>
          <w:tcPr>
            <w:tcW w:w="2113" w:type="dxa"/>
          </w:tcPr>
          <w:p w:rsidR="000470D9" w:rsidRDefault="000470D9" w:rsidP="000470D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Public Comments</w:t>
            </w:r>
          </w:p>
        </w:tc>
        <w:tc>
          <w:tcPr>
            <w:tcW w:w="3339" w:type="dxa"/>
          </w:tcPr>
          <w:p w:rsidR="000470D9" w:rsidRDefault="000470D9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Time was </w:t>
            </w:r>
            <w:r w:rsidR="00C5178C">
              <w:rPr>
                <w:rFonts w:ascii="Calibri" w:eastAsia="Calibri" w:hAnsi="Calibri" w:cs="Times New Roman"/>
                <w:sz w:val="24"/>
                <w:szCs w:val="24"/>
              </w:rPr>
              <w:t xml:space="preserve">provided for public comment but none were forthcoming. </w:t>
            </w:r>
          </w:p>
          <w:p w:rsidR="000470D9" w:rsidRDefault="000470D9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470D9" w:rsidRDefault="000470D9" w:rsidP="00C517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5178C" w:rsidRDefault="00C5178C" w:rsidP="00C5178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C5178C" w:rsidRDefault="00C5178C" w:rsidP="00C5178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Pr="00C5178C" w:rsidRDefault="00C5178C" w:rsidP="00C5178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C5178C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2165" w:type="dxa"/>
          </w:tcPr>
          <w:p w:rsidR="00C5178C" w:rsidRDefault="00C5178C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C5178C" w:rsidRDefault="00C5178C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C5178C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C5178C" w:rsidRPr="00742809" w:rsidTr="00FD59B7">
        <w:trPr>
          <w:trHeight w:val="576"/>
        </w:trPr>
        <w:tc>
          <w:tcPr>
            <w:tcW w:w="2113" w:type="dxa"/>
          </w:tcPr>
          <w:p w:rsidR="000470D9" w:rsidRPr="00742809" w:rsidRDefault="000470D9" w:rsidP="000470D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Adjournment</w:t>
            </w:r>
          </w:p>
        </w:tc>
        <w:tc>
          <w:tcPr>
            <w:tcW w:w="3339" w:type="dxa"/>
          </w:tcPr>
          <w:p w:rsidR="000470D9" w:rsidRDefault="000470D9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The m</w:t>
            </w: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 xml:space="preserve">eeting was adjourned at </w:t>
            </w:r>
            <w:r w:rsidR="00C5178C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="00C5178C">
              <w:rPr>
                <w:rFonts w:ascii="Calibri" w:eastAsia="Calibri" w:hAnsi="Calibri" w:cs="Times New Roman"/>
                <w:sz w:val="24"/>
                <w:szCs w:val="24"/>
              </w:rPr>
              <w:t>34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pm</w:t>
            </w: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0470D9" w:rsidRDefault="000470D9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Pr="0074280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  <w:p w:rsidR="000470D9" w:rsidRPr="005E3A9E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2165" w:type="dxa"/>
          </w:tcPr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Pr="0074280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</w:t>
            </w: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</w:t>
            </w:r>
          </w:p>
        </w:tc>
      </w:tr>
    </w:tbl>
    <w:p w:rsidR="000E44FA" w:rsidRDefault="000E44FA" w:rsidP="0088316D">
      <w:pPr>
        <w:spacing w:before="240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0E44FA" w:rsidRDefault="000E44FA" w:rsidP="0088316D">
      <w:pPr>
        <w:spacing w:before="240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88316D" w:rsidRPr="001329E8" w:rsidRDefault="0046023C" w:rsidP="00FC593A">
      <w:pPr>
        <w:spacing w:before="240"/>
        <w:rPr>
          <w:rFonts w:ascii="Calibri" w:eastAsia="Calibri" w:hAnsi="Calibri" w:cs="Times New Roman"/>
          <w:b/>
          <w:sz w:val="44"/>
          <w:szCs w:val="44"/>
          <w:u w:val="single"/>
        </w:rPr>
      </w:pPr>
      <w:r>
        <w:rPr>
          <w:rFonts w:ascii="Calibri" w:eastAsia="Calibri" w:hAnsi="Calibri" w:cs="Times New Roman"/>
          <w:b/>
          <w:sz w:val="44"/>
          <w:szCs w:val="44"/>
          <w:u w:val="single"/>
        </w:rPr>
        <w:lastRenderedPageBreak/>
        <w:t xml:space="preserve">People </w:t>
      </w:r>
      <w:r w:rsidR="0088316D" w:rsidRPr="001329E8">
        <w:rPr>
          <w:rFonts w:ascii="Calibri" w:eastAsia="Calibri" w:hAnsi="Calibri" w:cs="Times New Roman"/>
          <w:b/>
          <w:sz w:val="44"/>
          <w:szCs w:val="44"/>
          <w:u w:val="single"/>
        </w:rPr>
        <w:t>&amp; Organizations Represented</w:t>
      </w:r>
    </w:p>
    <w:p w:rsidR="0088316D" w:rsidRDefault="0088316D" w:rsidP="00742809"/>
    <w:p w:rsidR="00FC593A" w:rsidRPr="0064362A" w:rsidRDefault="00FC593A" w:rsidP="00FC593A">
      <w:pPr>
        <w:spacing w:before="240" w:line="480" w:lineRule="auto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64362A">
        <w:rPr>
          <w:rFonts w:ascii="Calibri" w:eastAsia="Calibri" w:hAnsi="Calibri" w:cs="Times New Roman"/>
          <w:b/>
          <w:sz w:val="32"/>
          <w:szCs w:val="32"/>
          <w:u w:val="single"/>
        </w:rPr>
        <w:t>SRC-DVR Council Members:</w:t>
      </w:r>
    </w:p>
    <w:p w:rsidR="00FC593A" w:rsidRPr="00FC593A" w:rsidRDefault="00FC593A" w:rsidP="00FC593A">
      <w:pPr>
        <w:spacing w:before="240" w:line="480" w:lineRule="auto"/>
        <w:rPr>
          <w:rFonts w:ascii="Calibri" w:eastAsia="Calibri" w:hAnsi="Calibri" w:cs="Times New Roman"/>
          <w:b/>
          <w:sz w:val="28"/>
          <w:szCs w:val="28"/>
        </w:rPr>
      </w:pPr>
      <w:r w:rsidRPr="00FC593A">
        <w:rPr>
          <w:rFonts w:ascii="Calibri" w:eastAsia="Calibri" w:hAnsi="Calibri" w:cs="Times New Roman"/>
          <w:b/>
          <w:sz w:val="28"/>
          <w:szCs w:val="28"/>
        </w:rPr>
        <w:t>Cheryl Peabody – Statewide Independent Living Council (SILC)</w:t>
      </w:r>
    </w:p>
    <w:p w:rsidR="00FC593A" w:rsidRPr="00FC593A" w:rsidRDefault="00FC593A" w:rsidP="00FC593A">
      <w:pPr>
        <w:spacing w:line="480" w:lineRule="auto"/>
        <w:rPr>
          <w:rFonts w:ascii="Calibri" w:eastAsia="Calibri" w:hAnsi="Calibri" w:cs="Times New Roman"/>
          <w:b/>
          <w:sz w:val="28"/>
          <w:szCs w:val="28"/>
        </w:rPr>
      </w:pPr>
      <w:r w:rsidRPr="00FC593A">
        <w:rPr>
          <w:rFonts w:ascii="Calibri" w:eastAsia="Calibri" w:hAnsi="Calibri" w:cs="Times New Roman"/>
          <w:b/>
          <w:sz w:val="28"/>
          <w:szCs w:val="28"/>
        </w:rPr>
        <w:t xml:space="preserve">Libby Stone-Sterling – Division </w:t>
      </w:r>
      <w:proofErr w:type="gramStart"/>
      <w:r w:rsidRPr="00FC593A">
        <w:rPr>
          <w:rFonts w:ascii="Calibri" w:eastAsia="Calibri" w:hAnsi="Calibri" w:cs="Times New Roman"/>
          <w:b/>
          <w:sz w:val="28"/>
          <w:szCs w:val="28"/>
        </w:rPr>
        <w:t>Of</w:t>
      </w:r>
      <w:proofErr w:type="gramEnd"/>
      <w:r w:rsidRPr="00FC593A">
        <w:rPr>
          <w:rFonts w:ascii="Calibri" w:eastAsia="Calibri" w:hAnsi="Calibri" w:cs="Times New Roman"/>
          <w:b/>
          <w:sz w:val="28"/>
          <w:szCs w:val="28"/>
        </w:rPr>
        <w:t xml:space="preserve"> Vocational Rehabilitation (DVR)</w:t>
      </w:r>
    </w:p>
    <w:p w:rsidR="00FC593A" w:rsidRDefault="00FC593A" w:rsidP="00FC593A">
      <w:pPr>
        <w:spacing w:line="480" w:lineRule="auto"/>
        <w:rPr>
          <w:rFonts w:ascii="Calibri" w:eastAsia="Calibri" w:hAnsi="Calibri" w:cs="Times New Roman"/>
          <w:b/>
          <w:sz w:val="28"/>
          <w:szCs w:val="28"/>
        </w:rPr>
      </w:pPr>
      <w:r w:rsidRPr="00FC593A">
        <w:rPr>
          <w:rFonts w:ascii="Calibri" w:eastAsia="Calibri" w:hAnsi="Calibri" w:cs="Times New Roman"/>
          <w:b/>
          <w:sz w:val="28"/>
          <w:szCs w:val="28"/>
        </w:rPr>
        <w:t xml:space="preserve">Mary </w:t>
      </w:r>
      <w:proofErr w:type="spellStart"/>
      <w:r w:rsidRPr="00FC593A">
        <w:rPr>
          <w:rFonts w:ascii="Calibri" w:eastAsia="Calibri" w:hAnsi="Calibri" w:cs="Times New Roman"/>
          <w:b/>
          <w:sz w:val="28"/>
          <w:szCs w:val="28"/>
        </w:rPr>
        <w:t>Adley</w:t>
      </w:r>
      <w:proofErr w:type="spellEnd"/>
      <w:r w:rsidRPr="00FC593A">
        <w:rPr>
          <w:rFonts w:ascii="Calibri" w:eastAsia="Calibri" w:hAnsi="Calibri" w:cs="Times New Roman"/>
          <w:b/>
          <w:sz w:val="28"/>
          <w:szCs w:val="28"/>
        </w:rPr>
        <w:t xml:space="preserve"> – Department Of Education (DOE)</w:t>
      </w:r>
    </w:p>
    <w:p w:rsidR="00FC593A" w:rsidRPr="00FC593A" w:rsidRDefault="00FC593A" w:rsidP="00FC593A">
      <w:pPr>
        <w:spacing w:line="480" w:lineRule="auto"/>
        <w:rPr>
          <w:rFonts w:ascii="Calibri" w:eastAsia="Calibri" w:hAnsi="Calibri" w:cs="Times New Roman"/>
          <w:b/>
          <w:sz w:val="28"/>
          <w:szCs w:val="28"/>
        </w:rPr>
      </w:pPr>
      <w:r w:rsidRPr="00FC593A">
        <w:rPr>
          <w:rFonts w:ascii="Calibri" w:eastAsia="Calibri" w:hAnsi="Calibri" w:cs="Times New Roman"/>
          <w:b/>
          <w:sz w:val="28"/>
          <w:szCs w:val="28"/>
        </w:rPr>
        <w:t xml:space="preserve">Darcy Gentle – </w:t>
      </w:r>
      <w:proofErr w:type="spellStart"/>
      <w:r w:rsidRPr="00FC593A">
        <w:rPr>
          <w:rFonts w:ascii="Calibri" w:eastAsia="Calibri" w:hAnsi="Calibri" w:cs="Times New Roman"/>
          <w:b/>
          <w:sz w:val="28"/>
          <w:szCs w:val="28"/>
        </w:rPr>
        <w:t>Wabanaki</w:t>
      </w:r>
      <w:proofErr w:type="spellEnd"/>
      <w:r w:rsidRPr="00FC593A">
        <w:rPr>
          <w:rFonts w:ascii="Calibri" w:eastAsia="Calibri" w:hAnsi="Calibri" w:cs="Times New Roman"/>
          <w:b/>
          <w:sz w:val="28"/>
          <w:szCs w:val="28"/>
        </w:rPr>
        <w:t xml:space="preserve"> Vocational Rehabilitation Program</w:t>
      </w:r>
    </w:p>
    <w:p w:rsidR="00FC593A" w:rsidRPr="0064362A" w:rsidRDefault="00FC593A" w:rsidP="00FC593A">
      <w:pPr>
        <w:spacing w:before="240" w:line="480" w:lineRule="auto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64362A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Members </w:t>
      </w:r>
      <w:proofErr w:type="gramStart"/>
      <w:r w:rsidRPr="0064362A">
        <w:rPr>
          <w:rFonts w:ascii="Calibri" w:eastAsia="Calibri" w:hAnsi="Calibri" w:cs="Times New Roman"/>
          <w:b/>
          <w:sz w:val="32"/>
          <w:szCs w:val="32"/>
          <w:u w:val="single"/>
        </w:rPr>
        <w:t>Of</w:t>
      </w:r>
      <w:proofErr w:type="gramEnd"/>
      <w:r w:rsidRPr="0064362A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The Public:</w:t>
      </w:r>
    </w:p>
    <w:p w:rsidR="00FC593A" w:rsidRPr="00FC593A" w:rsidRDefault="00FC593A" w:rsidP="00FC593A">
      <w:pPr>
        <w:spacing w:line="480" w:lineRule="auto"/>
        <w:rPr>
          <w:rFonts w:ascii="Calibri" w:eastAsia="Calibri" w:hAnsi="Calibri" w:cs="Times New Roman"/>
          <w:b/>
          <w:sz w:val="28"/>
          <w:szCs w:val="28"/>
        </w:rPr>
      </w:pPr>
      <w:r w:rsidRPr="00FC593A">
        <w:rPr>
          <w:rFonts w:ascii="Calibri" w:eastAsia="Calibri" w:hAnsi="Calibri" w:cs="Times New Roman"/>
          <w:b/>
          <w:sz w:val="28"/>
          <w:szCs w:val="28"/>
        </w:rPr>
        <w:t>Sadie Donnell – Disability Advocate</w:t>
      </w:r>
    </w:p>
    <w:p w:rsidR="00FC593A" w:rsidRPr="00FC593A" w:rsidRDefault="00FC593A" w:rsidP="00FC593A">
      <w:pPr>
        <w:spacing w:line="480" w:lineRule="auto"/>
        <w:rPr>
          <w:rFonts w:ascii="Calibri" w:eastAsia="Calibri" w:hAnsi="Calibri" w:cs="Times New Roman"/>
          <w:b/>
          <w:sz w:val="28"/>
          <w:szCs w:val="28"/>
        </w:rPr>
      </w:pPr>
      <w:r w:rsidRPr="00FC593A">
        <w:rPr>
          <w:rFonts w:ascii="Calibri" w:eastAsia="Calibri" w:hAnsi="Calibri" w:cs="Times New Roman"/>
          <w:b/>
          <w:sz w:val="28"/>
          <w:szCs w:val="28"/>
        </w:rPr>
        <w:t>Ken Shapiro – Disability Rights Maine</w:t>
      </w:r>
      <w:r>
        <w:rPr>
          <w:rFonts w:ascii="Calibri" w:eastAsia="Calibri" w:hAnsi="Calibri" w:cs="Times New Roman"/>
          <w:b/>
          <w:sz w:val="28"/>
          <w:szCs w:val="28"/>
        </w:rPr>
        <w:t xml:space="preserve"> (DRM)</w:t>
      </w:r>
    </w:p>
    <w:p w:rsidR="00FC593A" w:rsidRPr="00FC593A" w:rsidRDefault="00FC593A" w:rsidP="00FC593A">
      <w:pPr>
        <w:spacing w:line="480" w:lineRule="auto"/>
        <w:rPr>
          <w:rFonts w:ascii="Calibri" w:eastAsia="Calibri" w:hAnsi="Calibri" w:cs="Times New Roman"/>
          <w:b/>
          <w:sz w:val="28"/>
          <w:szCs w:val="28"/>
        </w:rPr>
      </w:pPr>
      <w:r w:rsidRPr="00FC593A">
        <w:rPr>
          <w:rFonts w:ascii="Calibri" w:eastAsia="Calibri" w:hAnsi="Calibri" w:cs="Times New Roman"/>
          <w:b/>
          <w:sz w:val="28"/>
          <w:szCs w:val="28"/>
        </w:rPr>
        <w:t xml:space="preserve">Isaac </w:t>
      </w:r>
      <w:proofErr w:type="spellStart"/>
      <w:r w:rsidRPr="00FC593A">
        <w:rPr>
          <w:rFonts w:ascii="Calibri" w:eastAsia="Calibri" w:hAnsi="Calibri" w:cs="Times New Roman"/>
          <w:b/>
          <w:sz w:val="28"/>
          <w:szCs w:val="28"/>
        </w:rPr>
        <w:t>Gingras</w:t>
      </w:r>
      <w:proofErr w:type="spellEnd"/>
      <w:r w:rsidRPr="00FC593A">
        <w:rPr>
          <w:rFonts w:ascii="Calibri" w:eastAsia="Calibri" w:hAnsi="Calibri" w:cs="Times New Roman"/>
          <w:b/>
          <w:sz w:val="28"/>
          <w:szCs w:val="28"/>
        </w:rPr>
        <w:t xml:space="preserve"> – State Workforce Board</w:t>
      </w:r>
    </w:p>
    <w:p w:rsidR="00FC593A" w:rsidRPr="00FC593A" w:rsidRDefault="00FC593A" w:rsidP="00FC593A">
      <w:pPr>
        <w:spacing w:line="480" w:lineRule="auto"/>
        <w:rPr>
          <w:rFonts w:ascii="Calibri" w:eastAsia="Calibri" w:hAnsi="Calibri" w:cs="Times New Roman"/>
          <w:b/>
          <w:sz w:val="28"/>
          <w:szCs w:val="28"/>
        </w:rPr>
      </w:pPr>
      <w:r w:rsidRPr="00FC593A">
        <w:rPr>
          <w:rFonts w:ascii="Calibri" w:eastAsia="Calibri" w:hAnsi="Calibri" w:cs="Times New Roman"/>
          <w:b/>
          <w:sz w:val="28"/>
          <w:szCs w:val="28"/>
        </w:rPr>
        <w:t>Jennifer Kimble – Vocational Rehabilitation Program, Maine Health</w:t>
      </w:r>
    </w:p>
    <w:p w:rsidR="00FC593A" w:rsidRDefault="00FC593A" w:rsidP="003A3C41">
      <w:pPr>
        <w:spacing w:before="240" w:line="480" w:lineRule="auto"/>
        <w:rPr>
          <w:rFonts w:ascii="Calibri" w:eastAsia="Calibri" w:hAnsi="Calibri" w:cs="Times New Roman"/>
          <w:b/>
          <w:sz w:val="28"/>
          <w:szCs w:val="28"/>
        </w:rPr>
      </w:pPr>
      <w:r w:rsidRPr="00FC593A">
        <w:rPr>
          <w:rFonts w:ascii="Calibri" w:eastAsia="Calibri" w:hAnsi="Calibri" w:cs="Times New Roman"/>
          <w:b/>
          <w:sz w:val="28"/>
          <w:szCs w:val="28"/>
        </w:rPr>
        <w:t>Allison Wiest – Maine Parent Federation</w:t>
      </w:r>
    </w:p>
    <w:p w:rsidR="00D161A0" w:rsidRPr="00FC593A" w:rsidRDefault="00FC593A" w:rsidP="00FC593A">
      <w:pPr>
        <w:spacing w:before="240" w:line="480" w:lineRule="auto"/>
        <w:rPr>
          <w:rFonts w:ascii="Calibri" w:eastAsia="Calibri" w:hAnsi="Calibri" w:cs="Times New Roman"/>
          <w:b/>
          <w:sz w:val="28"/>
          <w:szCs w:val="28"/>
        </w:rPr>
      </w:pPr>
      <w:r w:rsidRPr="00FC593A">
        <w:rPr>
          <w:rFonts w:ascii="Calibri" w:eastAsia="Calibri" w:hAnsi="Calibri" w:cs="Times New Roman"/>
          <w:b/>
          <w:sz w:val="28"/>
          <w:szCs w:val="28"/>
        </w:rPr>
        <w:t xml:space="preserve">Patty </w:t>
      </w:r>
      <w:proofErr w:type="spellStart"/>
      <w:r w:rsidRPr="00FC593A">
        <w:rPr>
          <w:rFonts w:ascii="Calibri" w:eastAsia="Calibri" w:hAnsi="Calibri" w:cs="Times New Roman"/>
          <w:b/>
          <w:sz w:val="28"/>
          <w:szCs w:val="28"/>
        </w:rPr>
        <w:t>Ngara</w:t>
      </w:r>
      <w:proofErr w:type="spellEnd"/>
      <w:r w:rsidRPr="00FC593A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>–</w:t>
      </w:r>
      <w:r w:rsidRPr="00FC593A">
        <w:rPr>
          <w:rFonts w:ascii="Calibri" w:eastAsia="Calibri" w:hAnsi="Calibri" w:cs="Times New Roman"/>
          <w:b/>
          <w:sz w:val="28"/>
          <w:szCs w:val="28"/>
        </w:rPr>
        <w:t xml:space="preserve"> Disability Advocate</w:t>
      </w:r>
    </w:p>
    <w:sectPr w:rsidR="00D161A0" w:rsidRPr="00FC593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EA5" w:rsidRDefault="00B16EA5" w:rsidP="00742809">
      <w:pPr>
        <w:spacing w:after="0" w:line="240" w:lineRule="auto"/>
      </w:pPr>
      <w:r>
        <w:separator/>
      </w:r>
    </w:p>
  </w:endnote>
  <w:endnote w:type="continuationSeparator" w:id="0">
    <w:p w:rsidR="00B16EA5" w:rsidRDefault="00B16EA5" w:rsidP="0074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765" w:rsidRDefault="003E6765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3E1200">
      <w:rPr>
        <w:noProof/>
        <w:color w:val="5B9BD5" w:themeColor="accent1"/>
      </w:rPr>
      <w:t>6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3E1200">
      <w:rPr>
        <w:noProof/>
        <w:color w:val="5B9BD5" w:themeColor="accent1"/>
      </w:rPr>
      <w:t>6</w:t>
    </w:r>
    <w:r>
      <w:rPr>
        <w:color w:val="5B9BD5" w:themeColor="accent1"/>
      </w:rPr>
      <w:fldChar w:fldCharType="end"/>
    </w:r>
  </w:p>
  <w:p w:rsidR="003E6765" w:rsidRDefault="003E67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EA5" w:rsidRDefault="00B16EA5" w:rsidP="00742809">
      <w:pPr>
        <w:spacing w:after="0" w:line="240" w:lineRule="auto"/>
      </w:pPr>
      <w:r>
        <w:separator/>
      </w:r>
    </w:p>
  </w:footnote>
  <w:footnote w:type="continuationSeparator" w:id="0">
    <w:p w:rsidR="00B16EA5" w:rsidRDefault="00B16EA5" w:rsidP="00742809">
      <w:pPr>
        <w:spacing w:after="0" w:line="240" w:lineRule="auto"/>
      </w:pPr>
      <w:r>
        <w:continuationSeparator/>
      </w:r>
    </w:p>
  </w:footnote>
  <w:footnote w:id="1">
    <w:p w:rsidR="003E6765" w:rsidRDefault="003E676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14304">
        <w:t xml:space="preserve">SRC-DVR </w:t>
      </w:r>
      <w:r w:rsidR="00214304">
        <w:sym w:font="Wingdings" w:char="F0E0"/>
      </w:r>
      <w:r w:rsidR="00214304">
        <w:t xml:space="preserve"> </w:t>
      </w:r>
      <w:r>
        <w:t xml:space="preserve">State Rehabilitation Council, Division </w:t>
      </w:r>
      <w:proofErr w:type="gramStart"/>
      <w:r>
        <w:t>Of</w:t>
      </w:r>
      <w:proofErr w:type="gramEnd"/>
      <w:r>
        <w:t xml:space="preserve"> Vocational Rehabilitation. </w:t>
      </w:r>
    </w:p>
  </w:footnote>
  <w:footnote w:id="2">
    <w:p w:rsidR="003E6765" w:rsidRDefault="003E6765" w:rsidP="00742809">
      <w:pPr>
        <w:pStyle w:val="FootnoteText1"/>
      </w:pPr>
      <w:r>
        <w:rPr>
          <w:rStyle w:val="FootnoteReference"/>
        </w:rPr>
        <w:footnoteRef/>
      </w:r>
      <w:r>
        <w:t xml:space="preserve"> *Indicates an Ex Officio non-voting member.</w:t>
      </w:r>
    </w:p>
  </w:footnote>
  <w:footnote w:id="3">
    <w:p w:rsidR="007D2A36" w:rsidRDefault="007D2A36">
      <w:pPr>
        <w:pStyle w:val="FootnoteText"/>
      </w:pPr>
      <w:r>
        <w:rPr>
          <w:rStyle w:val="FootnoteReference"/>
        </w:rPr>
        <w:footnoteRef/>
      </w:r>
      <w:r>
        <w:t xml:space="preserve"> CSNA </w:t>
      </w:r>
      <w:r>
        <w:sym w:font="Wingdings" w:char="F0E0"/>
      </w:r>
      <w:r>
        <w:t xml:space="preserve"> Comprehensive Statewide Needs Assessment</w:t>
      </w:r>
    </w:p>
  </w:footnote>
  <w:footnote w:id="4">
    <w:p w:rsidR="00021D7B" w:rsidRDefault="00021D7B">
      <w:pPr>
        <w:pStyle w:val="FootnoteText"/>
      </w:pPr>
      <w:r>
        <w:rPr>
          <w:rStyle w:val="FootnoteReference"/>
        </w:rPr>
        <w:footnoteRef/>
      </w:r>
      <w:r>
        <w:t xml:space="preserve"> SIQA </w:t>
      </w:r>
      <w:r>
        <w:sym w:font="Wingdings" w:char="F0E0"/>
      </w:r>
      <w:r>
        <w:t xml:space="preserve"> Systems Improvement Quality Assurance</w:t>
      </w:r>
    </w:p>
  </w:footnote>
  <w:footnote w:id="5">
    <w:p w:rsidR="002F2F97" w:rsidRDefault="002F2F9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653435">
          <w:rPr>
            <w:rStyle w:val="Hyperlink"/>
          </w:rPr>
          <w:t>www.maine.gov/labor/cwri/disabilities/index.htm</w:t>
        </w:r>
      </w:hyperlink>
      <w:r>
        <w:t xml:space="preserve"> </w:t>
      </w:r>
    </w:p>
  </w:footnote>
  <w:footnote w:id="6">
    <w:p w:rsidR="000470D9" w:rsidRDefault="000470D9" w:rsidP="000470D9">
      <w:pPr>
        <w:pStyle w:val="FootnoteText"/>
      </w:pPr>
      <w:r>
        <w:rPr>
          <w:rStyle w:val="FootnoteReference"/>
        </w:rPr>
        <w:footnoteRef/>
      </w:r>
      <w:r>
        <w:t xml:space="preserve"> VR </w:t>
      </w:r>
      <w:r>
        <w:sym w:font="Wingdings" w:char="F0E0"/>
      </w:r>
      <w:r>
        <w:t xml:space="preserve"> Vocational Rehabilitation</w:t>
      </w:r>
    </w:p>
  </w:footnote>
  <w:footnote w:id="7">
    <w:p w:rsidR="002F2F97" w:rsidRDefault="002F2F9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653435">
          <w:rPr>
            <w:rStyle w:val="Hyperlink"/>
          </w:rPr>
          <w:t>www.mainelifemedia.com/mainelife</w:t>
        </w:r>
      </w:hyperlink>
      <w:r>
        <w:t xml:space="preserve">  </w:t>
      </w:r>
    </w:p>
  </w:footnote>
  <w:footnote w:id="8">
    <w:p w:rsidR="000470D9" w:rsidRDefault="000470D9" w:rsidP="001318D6">
      <w:pPr>
        <w:pStyle w:val="FootnoteText"/>
      </w:pPr>
      <w:r>
        <w:rPr>
          <w:rStyle w:val="FootnoteReference"/>
        </w:rPr>
        <w:footnoteRef/>
      </w:r>
      <w:r>
        <w:t xml:space="preserve"> CAP </w:t>
      </w:r>
      <w:r>
        <w:sym w:font="Wingdings" w:char="F0E0"/>
      </w:r>
      <w:r>
        <w:t xml:space="preserve"> Client Assistance Program</w:t>
      </w:r>
    </w:p>
  </w:footnote>
  <w:footnote w:id="9">
    <w:p w:rsidR="00B00BED" w:rsidRDefault="00B00BED">
      <w:pPr>
        <w:pStyle w:val="FootnoteText"/>
      </w:pPr>
      <w:r>
        <w:rPr>
          <w:rStyle w:val="FootnoteReference"/>
        </w:rPr>
        <w:footnoteRef/>
      </w:r>
      <w:r>
        <w:t xml:space="preserve"> DRM </w:t>
      </w:r>
      <w:r>
        <w:sym w:font="Wingdings" w:char="F0E0"/>
      </w:r>
      <w:r>
        <w:t xml:space="preserve"> Disability Rights Maine</w:t>
      </w:r>
    </w:p>
  </w:footnote>
  <w:footnote w:id="10">
    <w:p w:rsidR="00B00BED" w:rsidRDefault="00B00BED">
      <w:pPr>
        <w:pStyle w:val="FootnoteText"/>
      </w:pPr>
      <w:r>
        <w:rPr>
          <w:rStyle w:val="FootnoteReference"/>
        </w:rPr>
        <w:footnoteRef/>
      </w:r>
      <w:r>
        <w:t xml:space="preserve"> CEW </w:t>
      </w:r>
      <w:r>
        <w:sym w:font="Wingdings" w:char="F0E0"/>
      </w:r>
      <w:r>
        <w:t xml:space="preserve"> Career Exploration Workshop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4F5"/>
    <w:multiLevelType w:val="hybridMultilevel"/>
    <w:tmpl w:val="93F212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67BEF"/>
    <w:multiLevelType w:val="hybridMultilevel"/>
    <w:tmpl w:val="89900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B5AC5"/>
    <w:multiLevelType w:val="hybridMultilevel"/>
    <w:tmpl w:val="E4DEB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7359E"/>
    <w:multiLevelType w:val="hybridMultilevel"/>
    <w:tmpl w:val="C5CCE070"/>
    <w:lvl w:ilvl="0" w:tplc="1F00B8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09"/>
    <w:rsid w:val="000104E4"/>
    <w:rsid w:val="00017215"/>
    <w:rsid w:val="00021D7B"/>
    <w:rsid w:val="000470D9"/>
    <w:rsid w:val="00047335"/>
    <w:rsid w:val="00052EF7"/>
    <w:rsid w:val="00057C4D"/>
    <w:rsid w:val="00065FF4"/>
    <w:rsid w:val="000678A9"/>
    <w:rsid w:val="00070F3E"/>
    <w:rsid w:val="0007325F"/>
    <w:rsid w:val="0007641E"/>
    <w:rsid w:val="000A5FC5"/>
    <w:rsid w:val="000B1801"/>
    <w:rsid w:val="000B1931"/>
    <w:rsid w:val="000B22AF"/>
    <w:rsid w:val="000B2F7C"/>
    <w:rsid w:val="000B504E"/>
    <w:rsid w:val="000B7292"/>
    <w:rsid w:val="000E2A07"/>
    <w:rsid w:val="000E44FA"/>
    <w:rsid w:val="000F45DA"/>
    <w:rsid w:val="000F4F7E"/>
    <w:rsid w:val="001159FA"/>
    <w:rsid w:val="001213C0"/>
    <w:rsid w:val="00125AA9"/>
    <w:rsid w:val="001318D6"/>
    <w:rsid w:val="001454CB"/>
    <w:rsid w:val="0014722C"/>
    <w:rsid w:val="00154DAA"/>
    <w:rsid w:val="001558EE"/>
    <w:rsid w:val="001646AF"/>
    <w:rsid w:val="001666F0"/>
    <w:rsid w:val="00171C47"/>
    <w:rsid w:val="00190164"/>
    <w:rsid w:val="00190948"/>
    <w:rsid w:val="0019263A"/>
    <w:rsid w:val="001A02DC"/>
    <w:rsid w:val="001A23AB"/>
    <w:rsid w:val="001A3517"/>
    <w:rsid w:val="001B065A"/>
    <w:rsid w:val="001F331E"/>
    <w:rsid w:val="00206488"/>
    <w:rsid w:val="00210894"/>
    <w:rsid w:val="00214304"/>
    <w:rsid w:val="00224AC0"/>
    <w:rsid w:val="002355C2"/>
    <w:rsid w:val="002363CF"/>
    <w:rsid w:val="00236CEC"/>
    <w:rsid w:val="002424CD"/>
    <w:rsid w:val="0024487D"/>
    <w:rsid w:val="00251580"/>
    <w:rsid w:val="002537BD"/>
    <w:rsid w:val="002544E6"/>
    <w:rsid w:val="00262A31"/>
    <w:rsid w:val="002824E4"/>
    <w:rsid w:val="002876D0"/>
    <w:rsid w:val="00297084"/>
    <w:rsid w:val="002A1355"/>
    <w:rsid w:val="002A4D4C"/>
    <w:rsid w:val="002A6E6A"/>
    <w:rsid w:val="002B24B5"/>
    <w:rsid w:val="002B300E"/>
    <w:rsid w:val="002B7941"/>
    <w:rsid w:val="002D2401"/>
    <w:rsid w:val="002D3239"/>
    <w:rsid w:val="002E0734"/>
    <w:rsid w:val="002E28EC"/>
    <w:rsid w:val="002E7AF7"/>
    <w:rsid w:val="002F2F97"/>
    <w:rsid w:val="002F3C93"/>
    <w:rsid w:val="002F541E"/>
    <w:rsid w:val="002F7F8B"/>
    <w:rsid w:val="00313108"/>
    <w:rsid w:val="00313295"/>
    <w:rsid w:val="0032417D"/>
    <w:rsid w:val="00333207"/>
    <w:rsid w:val="00344508"/>
    <w:rsid w:val="00355CF6"/>
    <w:rsid w:val="00363AF6"/>
    <w:rsid w:val="0036605B"/>
    <w:rsid w:val="0038078F"/>
    <w:rsid w:val="0038147F"/>
    <w:rsid w:val="0038671F"/>
    <w:rsid w:val="003A1EC2"/>
    <w:rsid w:val="003A3C41"/>
    <w:rsid w:val="003A3F21"/>
    <w:rsid w:val="003B1E0B"/>
    <w:rsid w:val="003B357A"/>
    <w:rsid w:val="003C1FEC"/>
    <w:rsid w:val="003C3FFD"/>
    <w:rsid w:val="003D78F8"/>
    <w:rsid w:val="003E1200"/>
    <w:rsid w:val="003E2284"/>
    <w:rsid w:val="003E3663"/>
    <w:rsid w:val="003E5318"/>
    <w:rsid w:val="003E6765"/>
    <w:rsid w:val="003F29AB"/>
    <w:rsid w:val="004054A7"/>
    <w:rsid w:val="004115C6"/>
    <w:rsid w:val="004150B1"/>
    <w:rsid w:val="00421D16"/>
    <w:rsid w:val="00422C1B"/>
    <w:rsid w:val="00426AAC"/>
    <w:rsid w:val="0042782E"/>
    <w:rsid w:val="0043478A"/>
    <w:rsid w:val="00440C9C"/>
    <w:rsid w:val="00441F93"/>
    <w:rsid w:val="004426F2"/>
    <w:rsid w:val="004432D0"/>
    <w:rsid w:val="004465EB"/>
    <w:rsid w:val="00446690"/>
    <w:rsid w:val="00447271"/>
    <w:rsid w:val="00452C32"/>
    <w:rsid w:val="00454C2A"/>
    <w:rsid w:val="0046023C"/>
    <w:rsid w:val="004612D7"/>
    <w:rsid w:val="00466E83"/>
    <w:rsid w:val="0048164B"/>
    <w:rsid w:val="004917AC"/>
    <w:rsid w:val="004F639F"/>
    <w:rsid w:val="005020A8"/>
    <w:rsid w:val="005042C9"/>
    <w:rsid w:val="005147AB"/>
    <w:rsid w:val="005228D1"/>
    <w:rsid w:val="00525C57"/>
    <w:rsid w:val="00534959"/>
    <w:rsid w:val="00543E60"/>
    <w:rsid w:val="00546F8A"/>
    <w:rsid w:val="005516CF"/>
    <w:rsid w:val="00551EB7"/>
    <w:rsid w:val="00554751"/>
    <w:rsid w:val="00567DF1"/>
    <w:rsid w:val="00582299"/>
    <w:rsid w:val="00584FF3"/>
    <w:rsid w:val="005A2541"/>
    <w:rsid w:val="005B1F1A"/>
    <w:rsid w:val="005C3C97"/>
    <w:rsid w:val="005C4BE5"/>
    <w:rsid w:val="005D3F48"/>
    <w:rsid w:val="005E3A9E"/>
    <w:rsid w:val="00601E9F"/>
    <w:rsid w:val="006131ED"/>
    <w:rsid w:val="00617A84"/>
    <w:rsid w:val="006260E7"/>
    <w:rsid w:val="00631D1E"/>
    <w:rsid w:val="0064240D"/>
    <w:rsid w:val="0065594C"/>
    <w:rsid w:val="00670654"/>
    <w:rsid w:val="0067397C"/>
    <w:rsid w:val="00676C6B"/>
    <w:rsid w:val="00677359"/>
    <w:rsid w:val="00684C5D"/>
    <w:rsid w:val="006912E4"/>
    <w:rsid w:val="006A6665"/>
    <w:rsid w:val="006B2859"/>
    <w:rsid w:val="006B488E"/>
    <w:rsid w:val="006F0753"/>
    <w:rsid w:val="006F779B"/>
    <w:rsid w:val="006F7FC1"/>
    <w:rsid w:val="00703BB4"/>
    <w:rsid w:val="00710A25"/>
    <w:rsid w:val="007140AE"/>
    <w:rsid w:val="00732DD7"/>
    <w:rsid w:val="007337F3"/>
    <w:rsid w:val="00742809"/>
    <w:rsid w:val="00743683"/>
    <w:rsid w:val="007476D2"/>
    <w:rsid w:val="00747A05"/>
    <w:rsid w:val="0075051E"/>
    <w:rsid w:val="00752D9F"/>
    <w:rsid w:val="007535FC"/>
    <w:rsid w:val="00757BCF"/>
    <w:rsid w:val="00774047"/>
    <w:rsid w:val="00782A45"/>
    <w:rsid w:val="0078763E"/>
    <w:rsid w:val="00796F01"/>
    <w:rsid w:val="007A6B6C"/>
    <w:rsid w:val="007C090B"/>
    <w:rsid w:val="007D2A36"/>
    <w:rsid w:val="007E1AF8"/>
    <w:rsid w:val="007E2097"/>
    <w:rsid w:val="0080030F"/>
    <w:rsid w:val="0080313A"/>
    <w:rsid w:val="00806BED"/>
    <w:rsid w:val="00807791"/>
    <w:rsid w:val="008123A6"/>
    <w:rsid w:val="00815010"/>
    <w:rsid w:val="0081536D"/>
    <w:rsid w:val="008214DC"/>
    <w:rsid w:val="00831928"/>
    <w:rsid w:val="00837511"/>
    <w:rsid w:val="00837C8E"/>
    <w:rsid w:val="00845D8A"/>
    <w:rsid w:val="008505E2"/>
    <w:rsid w:val="008628E9"/>
    <w:rsid w:val="00866E8D"/>
    <w:rsid w:val="008742CC"/>
    <w:rsid w:val="00876FDE"/>
    <w:rsid w:val="00877051"/>
    <w:rsid w:val="008830D6"/>
    <w:rsid w:val="0088316D"/>
    <w:rsid w:val="00883EAF"/>
    <w:rsid w:val="00886B36"/>
    <w:rsid w:val="00887629"/>
    <w:rsid w:val="008879D8"/>
    <w:rsid w:val="008A1F57"/>
    <w:rsid w:val="008A6A12"/>
    <w:rsid w:val="008B54A4"/>
    <w:rsid w:val="008B762C"/>
    <w:rsid w:val="008D5BB2"/>
    <w:rsid w:val="008F10B1"/>
    <w:rsid w:val="008F4311"/>
    <w:rsid w:val="00901C3E"/>
    <w:rsid w:val="009107DA"/>
    <w:rsid w:val="00911E7E"/>
    <w:rsid w:val="00922EC5"/>
    <w:rsid w:val="00924E73"/>
    <w:rsid w:val="00935CCB"/>
    <w:rsid w:val="00937FF3"/>
    <w:rsid w:val="0094446B"/>
    <w:rsid w:val="009540CC"/>
    <w:rsid w:val="00963A60"/>
    <w:rsid w:val="009747B9"/>
    <w:rsid w:val="0097562A"/>
    <w:rsid w:val="00976FCC"/>
    <w:rsid w:val="00987A4A"/>
    <w:rsid w:val="00994A81"/>
    <w:rsid w:val="00995642"/>
    <w:rsid w:val="00996174"/>
    <w:rsid w:val="009A62A2"/>
    <w:rsid w:val="009B286E"/>
    <w:rsid w:val="009B5C48"/>
    <w:rsid w:val="009B62C4"/>
    <w:rsid w:val="009D018C"/>
    <w:rsid w:val="009D24A8"/>
    <w:rsid w:val="009D5418"/>
    <w:rsid w:val="009E2F2B"/>
    <w:rsid w:val="009E3FD6"/>
    <w:rsid w:val="00A04E3F"/>
    <w:rsid w:val="00A17EC5"/>
    <w:rsid w:val="00A20425"/>
    <w:rsid w:val="00A22D1C"/>
    <w:rsid w:val="00A24DF1"/>
    <w:rsid w:val="00A40ADF"/>
    <w:rsid w:val="00A43039"/>
    <w:rsid w:val="00A46CBE"/>
    <w:rsid w:val="00A51824"/>
    <w:rsid w:val="00A72632"/>
    <w:rsid w:val="00A82FF4"/>
    <w:rsid w:val="00A83B52"/>
    <w:rsid w:val="00A87114"/>
    <w:rsid w:val="00A959B5"/>
    <w:rsid w:val="00AA1F76"/>
    <w:rsid w:val="00AA67DE"/>
    <w:rsid w:val="00AA6FE5"/>
    <w:rsid w:val="00AB0C1D"/>
    <w:rsid w:val="00AC1A68"/>
    <w:rsid w:val="00AC1BD2"/>
    <w:rsid w:val="00AC59DA"/>
    <w:rsid w:val="00AD3B17"/>
    <w:rsid w:val="00AE53E9"/>
    <w:rsid w:val="00AF0191"/>
    <w:rsid w:val="00AF1E93"/>
    <w:rsid w:val="00B0092A"/>
    <w:rsid w:val="00B00BED"/>
    <w:rsid w:val="00B01BDD"/>
    <w:rsid w:val="00B05447"/>
    <w:rsid w:val="00B077A2"/>
    <w:rsid w:val="00B106E2"/>
    <w:rsid w:val="00B16EA5"/>
    <w:rsid w:val="00B22933"/>
    <w:rsid w:val="00B24A59"/>
    <w:rsid w:val="00B2742D"/>
    <w:rsid w:val="00B303EB"/>
    <w:rsid w:val="00B30A1B"/>
    <w:rsid w:val="00B30C04"/>
    <w:rsid w:val="00B411A8"/>
    <w:rsid w:val="00B527C8"/>
    <w:rsid w:val="00B548A9"/>
    <w:rsid w:val="00B56F78"/>
    <w:rsid w:val="00B62000"/>
    <w:rsid w:val="00B66674"/>
    <w:rsid w:val="00B71D16"/>
    <w:rsid w:val="00B72B6E"/>
    <w:rsid w:val="00B753A3"/>
    <w:rsid w:val="00B75F14"/>
    <w:rsid w:val="00B80F88"/>
    <w:rsid w:val="00B84934"/>
    <w:rsid w:val="00B84B73"/>
    <w:rsid w:val="00B86732"/>
    <w:rsid w:val="00B94015"/>
    <w:rsid w:val="00B94D0A"/>
    <w:rsid w:val="00B97A8E"/>
    <w:rsid w:val="00B97ACA"/>
    <w:rsid w:val="00BA6634"/>
    <w:rsid w:val="00BB4F71"/>
    <w:rsid w:val="00BC42EB"/>
    <w:rsid w:val="00BC7C61"/>
    <w:rsid w:val="00BD4015"/>
    <w:rsid w:val="00BE0B0C"/>
    <w:rsid w:val="00BE3066"/>
    <w:rsid w:val="00BE3835"/>
    <w:rsid w:val="00BE506B"/>
    <w:rsid w:val="00BE6383"/>
    <w:rsid w:val="00C06AC2"/>
    <w:rsid w:val="00C1342D"/>
    <w:rsid w:val="00C1505B"/>
    <w:rsid w:val="00C24613"/>
    <w:rsid w:val="00C41C0E"/>
    <w:rsid w:val="00C445B8"/>
    <w:rsid w:val="00C5178C"/>
    <w:rsid w:val="00C572D1"/>
    <w:rsid w:val="00C60E0B"/>
    <w:rsid w:val="00C734AD"/>
    <w:rsid w:val="00C75274"/>
    <w:rsid w:val="00C943D7"/>
    <w:rsid w:val="00C96A2D"/>
    <w:rsid w:val="00CA6D0D"/>
    <w:rsid w:val="00CC18CE"/>
    <w:rsid w:val="00CD1D6A"/>
    <w:rsid w:val="00CD23E3"/>
    <w:rsid w:val="00CE0EE5"/>
    <w:rsid w:val="00CE574C"/>
    <w:rsid w:val="00CF0DD8"/>
    <w:rsid w:val="00D0296D"/>
    <w:rsid w:val="00D0794E"/>
    <w:rsid w:val="00D12A16"/>
    <w:rsid w:val="00D159C6"/>
    <w:rsid w:val="00D161A0"/>
    <w:rsid w:val="00D169B4"/>
    <w:rsid w:val="00D17BC5"/>
    <w:rsid w:val="00D274EA"/>
    <w:rsid w:val="00D35124"/>
    <w:rsid w:val="00D41043"/>
    <w:rsid w:val="00D4104D"/>
    <w:rsid w:val="00D57C99"/>
    <w:rsid w:val="00D661C9"/>
    <w:rsid w:val="00D85E71"/>
    <w:rsid w:val="00D866B0"/>
    <w:rsid w:val="00D9051A"/>
    <w:rsid w:val="00D93B31"/>
    <w:rsid w:val="00DB0728"/>
    <w:rsid w:val="00DB21F6"/>
    <w:rsid w:val="00DC3589"/>
    <w:rsid w:val="00DC451E"/>
    <w:rsid w:val="00DD73F6"/>
    <w:rsid w:val="00DE3D84"/>
    <w:rsid w:val="00DF1233"/>
    <w:rsid w:val="00E022F1"/>
    <w:rsid w:val="00E10ECE"/>
    <w:rsid w:val="00E20EBC"/>
    <w:rsid w:val="00E274C7"/>
    <w:rsid w:val="00E35FE5"/>
    <w:rsid w:val="00E4591F"/>
    <w:rsid w:val="00E466A2"/>
    <w:rsid w:val="00E51982"/>
    <w:rsid w:val="00E536D2"/>
    <w:rsid w:val="00E643FE"/>
    <w:rsid w:val="00E64866"/>
    <w:rsid w:val="00E758C9"/>
    <w:rsid w:val="00E84420"/>
    <w:rsid w:val="00EA2950"/>
    <w:rsid w:val="00EA3DF9"/>
    <w:rsid w:val="00EB7BBB"/>
    <w:rsid w:val="00EB7C37"/>
    <w:rsid w:val="00EC0329"/>
    <w:rsid w:val="00EC3297"/>
    <w:rsid w:val="00EC7A7B"/>
    <w:rsid w:val="00ED40C4"/>
    <w:rsid w:val="00EE2BF1"/>
    <w:rsid w:val="00EE423D"/>
    <w:rsid w:val="00F00158"/>
    <w:rsid w:val="00F02D30"/>
    <w:rsid w:val="00F0374B"/>
    <w:rsid w:val="00F0797C"/>
    <w:rsid w:val="00F12AF8"/>
    <w:rsid w:val="00F140B2"/>
    <w:rsid w:val="00F2089D"/>
    <w:rsid w:val="00F25AE9"/>
    <w:rsid w:val="00F46CC0"/>
    <w:rsid w:val="00F87920"/>
    <w:rsid w:val="00F9385F"/>
    <w:rsid w:val="00FB6D54"/>
    <w:rsid w:val="00FC3262"/>
    <w:rsid w:val="00FC52C2"/>
    <w:rsid w:val="00FC593A"/>
    <w:rsid w:val="00FE194F"/>
    <w:rsid w:val="00F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FAACD"/>
  <w15:chartTrackingRefBased/>
  <w15:docId w15:val="{6A81C3EB-38DD-4A0C-B6BE-A887A1D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428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7428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7428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2809"/>
    <w:rPr>
      <w:vertAlign w:val="superscript"/>
    </w:rPr>
  </w:style>
  <w:style w:type="table" w:styleId="TableGrid">
    <w:name w:val="Table Grid"/>
    <w:basedOn w:val="TableNormal"/>
    <w:uiPriority w:val="39"/>
    <w:rsid w:val="00742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1"/>
    <w:uiPriority w:val="99"/>
    <w:semiHidden/>
    <w:unhideWhenUsed/>
    <w:rsid w:val="00742809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742809"/>
    <w:rPr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7428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42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809"/>
  </w:style>
  <w:style w:type="paragraph" w:styleId="Footer">
    <w:name w:val="footer"/>
    <w:basedOn w:val="Normal"/>
    <w:link w:val="FooterChar"/>
    <w:uiPriority w:val="99"/>
    <w:unhideWhenUsed/>
    <w:rsid w:val="00742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809"/>
  </w:style>
  <w:style w:type="character" w:styleId="Hyperlink">
    <w:name w:val="Hyperlink"/>
    <w:basedOn w:val="DefaultParagraphFont"/>
    <w:uiPriority w:val="99"/>
    <w:unhideWhenUsed/>
    <w:rsid w:val="002F7F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4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4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nefitsandworkinm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inelifemedia.com/mainelife" TargetMode="External"/><Relationship Id="rId1" Type="http://schemas.openxmlformats.org/officeDocument/2006/relationships/hyperlink" Target="http://www.maine.gov/labor/cwri/disabilities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F0D7B-865E-44DA-BC12-BD52EBBF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Minutes</vt:lpstr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Minutes</dc:title>
  <dc:subject/>
  <dc:creator>Toshiba User</dc:creator>
  <cp:keywords/>
  <dc:description/>
  <cp:lastModifiedBy>Toshiba User</cp:lastModifiedBy>
  <cp:revision>113</cp:revision>
  <cp:lastPrinted>2023-01-24T15:12:00Z</cp:lastPrinted>
  <dcterms:created xsi:type="dcterms:W3CDTF">2021-07-26T12:47:00Z</dcterms:created>
  <dcterms:modified xsi:type="dcterms:W3CDTF">2023-01-24T15:12:00Z</dcterms:modified>
</cp:coreProperties>
</file>