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83AD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American Council of the Blind Maine Board Meeting</w:t>
      </w:r>
    </w:p>
    <w:p w14:paraId="26BC6CF9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August 8, 2024, | Location: Virtual</w:t>
      </w:r>
    </w:p>
    <w:p w14:paraId="25AD604E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A: The meeting started at 7:30 P.M.</w:t>
      </w:r>
    </w:p>
    <w:p w14:paraId="07544DA2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B: Roll call.</w:t>
      </w:r>
    </w:p>
    <w:p w14:paraId="4832E34B" w14:textId="77777777" w:rsidR="00EE20DE" w:rsidRPr="00EE20DE" w:rsidRDefault="00EE20DE" w:rsidP="00EE20DE">
      <w:pPr>
        <w:rPr>
          <w:b/>
        </w:rPr>
      </w:pPr>
      <w:r w:rsidRPr="00EE20DE">
        <w:t>Frost, Amanda – President – P</w:t>
      </w:r>
    </w:p>
    <w:p w14:paraId="63468ADD" w14:textId="77777777" w:rsidR="00EE20DE" w:rsidRPr="00EE20DE" w:rsidRDefault="00EE20DE" w:rsidP="00EE20DE">
      <w:pPr>
        <w:rPr>
          <w:b/>
        </w:rPr>
      </w:pPr>
      <w:proofErr w:type="spellStart"/>
      <w:r w:rsidRPr="00EE20DE">
        <w:t>Porelle</w:t>
      </w:r>
      <w:proofErr w:type="spellEnd"/>
      <w:r w:rsidRPr="00EE20DE">
        <w:t>, Linda – Vice President – P</w:t>
      </w:r>
    </w:p>
    <w:p w14:paraId="244A193A" w14:textId="77777777" w:rsidR="00EE20DE" w:rsidRPr="00EE20DE" w:rsidRDefault="00EE20DE" w:rsidP="00EE20DE">
      <w:pPr>
        <w:rPr>
          <w:b/>
        </w:rPr>
      </w:pPr>
      <w:r w:rsidRPr="00EE20DE">
        <w:t>Batson, Nathanael – Secretary – P</w:t>
      </w:r>
    </w:p>
    <w:p w14:paraId="49B690D9" w14:textId="77777777" w:rsidR="00EE20DE" w:rsidRPr="00EE20DE" w:rsidRDefault="00EE20DE" w:rsidP="00EE20DE">
      <w:pPr>
        <w:rPr>
          <w:b/>
        </w:rPr>
      </w:pPr>
      <w:r w:rsidRPr="00EE20DE">
        <w:t>Peabody, Cheryl – Treasurer – P</w:t>
      </w:r>
    </w:p>
    <w:p w14:paraId="7BDFB94F" w14:textId="77777777" w:rsidR="00EE20DE" w:rsidRPr="00EE20DE" w:rsidRDefault="00EE20DE" w:rsidP="00EE20DE">
      <w:pPr>
        <w:rPr>
          <w:b/>
        </w:rPr>
      </w:pPr>
      <w:r w:rsidRPr="00EE20DE">
        <w:t>Archer, Bruce – P</w:t>
      </w:r>
    </w:p>
    <w:p w14:paraId="50D4FBCB" w14:textId="77777777" w:rsidR="00EE20DE" w:rsidRPr="00EE20DE" w:rsidRDefault="00EE20DE" w:rsidP="00EE20DE">
      <w:pPr>
        <w:rPr>
          <w:b/>
        </w:rPr>
      </w:pPr>
      <w:r w:rsidRPr="00EE20DE">
        <w:t>Fuller, Roger – P</w:t>
      </w:r>
    </w:p>
    <w:p w14:paraId="15CC6A66" w14:textId="77777777" w:rsidR="00EE20DE" w:rsidRPr="00EE20DE" w:rsidRDefault="00EE20DE" w:rsidP="00EE20DE">
      <w:pPr>
        <w:rPr>
          <w:b/>
        </w:rPr>
      </w:pPr>
      <w:r w:rsidRPr="00EE20DE">
        <w:t>Richards, Linda – P</w:t>
      </w:r>
    </w:p>
    <w:p w14:paraId="5E1A81C0" w14:textId="77777777" w:rsidR="00EE20DE" w:rsidRPr="00EE20DE" w:rsidRDefault="00EE20DE" w:rsidP="00EE20DE">
      <w:pPr>
        <w:rPr>
          <w:b/>
        </w:rPr>
      </w:pPr>
      <w:r w:rsidRPr="00EE20DE">
        <w:rPr>
          <w:i/>
          <w:iCs/>
        </w:rPr>
        <w:t>Sukeforth, Nichole – P [arrived around 7:40 P.M.]</w:t>
      </w:r>
    </w:p>
    <w:p w14:paraId="39F09385" w14:textId="77777777" w:rsidR="00EE20DE" w:rsidRPr="00EE20DE" w:rsidRDefault="00EE20DE" w:rsidP="00EE20DE">
      <w:pPr>
        <w:rPr>
          <w:b/>
        </w:rPr>
      </w:pPr>
      <w:r w:rsidRPr="00EE20DE">
        <w:t>Tabor, Courtney – E</w:t>
      </w:r>
    </w:p>
    <w:p w14:paraId="5D5816F4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B: Acceptance of Agenda</w:t>
      </w:r>
    </w:p>
    <w:p w14:paraId="17756CFA" w14:textId="77777777" w:rsidR="00EE20DE" w:rsidRPr="00EE20DE" w:rsidRDefault="00EE20DE" w:rsidP="00EE20DE">
      <w:pPr>
        <w:rPr>
          <w:b/>
        </w:rPr>
      </w:pPr>
      <w:r w:rsidRPr="00EE20DE">
        <w:t>·      The agenda was accepted</w:t>
      </w:r>
    </w:p>
    <w:p w14:paraId="0EE28099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C: Acceptance of Minutes - April and June</w:t>
      </w:r>
    </w:p>
    <w:p w14:paraId="226C35E4" w14:textId="77777777" w:rsidR="00EE20DE" w:rsidRPr="00EE20DE" w:rsidRDefault="00EE20DE" w:rsidP="00EE20DE">
      <w:pPr>
        <w:rPr>
          <w:b/>
        </w:rPr>
      </w:pPr>
      <w:r w:rsidRPr="00EE20DE">
        <w:t>·      February</w:t>
      </w:r>
    </w:p>
    <w:p w14:paraId="2C5C2A2C" w14:textId="77777777" w:rsidR="00EE20DE" w:rsidRPr="00EE20DE" w:rsidRDefault="00EE20DE" w:rsidP="00EE20DE">
      <w:pPr>
        <w:rPr>
          <w:b/>
        </w:rPr>
      </w:pPr>
      <w:r w:rsidRPr="00EE20DE">
        <w:t>-              Bruce motioned to accept the February minutes</w:t>
      </w:r>
    </w:p>
    <w:p w14:paraId="66CA9241" w14:textId="77777777" w:rsidR="00EE20DE" w:rsidRPr="00EE20DE" w:rsidRDefault="00EE20DE" w:rsidP="00EE20DE">
      <w:pPr>
        <w:rPr>
          <w:b/>
        </w:rPr>
      </w:pPr>
      <w:r w:rsidRPr="00EE20DE">
        <w:t xml:space="preserve">-              Linda R. </w:t>
      </w:r>
      <w:proofErr w:type="gramStart"/>
      <w:r w:rsidRPr="00EE20DE">
        <w:t>seconded</w:t>
      </w:r>
      <w:proofErr w:type="gramEnd"/>
    </w:p>
    <w:p w14:paraId="0459B144" w14:textId="77777777" w:rsidR="00EE20DE" w:rsidRPr="00EE20DE" w:rsidRDefault="00EE20DE" w:rsidP="00EE20DE">
      <w:pPr>
        <w:rPr>
          <w:b/>
        </w:rPr>
      </w:pPr>
      <w:r w:rsidRPr="00EE20DE">
        <w:t>-              The February minutes were unanimously accepted as distributed without any objections or abstentions</w:t>
      </w:r>
    </w:p>
    <w:p w14:paraId="7FF23585" w14:textId="77777777" w:rsidR="00EE20DE" w:rsidRPr="00EE20DE" w:rsidRDefault="00EE20DE" w:rsidP="00EE20DE">
      <w:pPr>
        <w:rPr>
          <w:b/>
        </w:rPr>
      </w:pPr>
      <w:r w:rsidRPr="00EE20DE">
        <w:t>·      April</w:t>
      </w:r>
    </w:p>
    <w:p w14:paraId="09FC3BE3" w14:textId="77777777" w:rsidR="00EE20DE" w:rsidRPr="00EE20DE" w:rsidRDefault="00EE20DE" w:rsidP="00EE20DE">
      <w:pPr>
        <w:rPr>
          <w:b/>
        </w:rPr>
      </w:pPr>
      <w:r w:rsidRPr="00EE20DE">
        <w:t>-              Linda P. motioned to accept the April minutes</w:t>
      </w:r>
    </w:p>
    <w:p w14:paraId="2C921DA7" w14:textId="77777777" w:rsidR="00EE20DE" w:rsidRPr="00EE20DE" w:rsidRDefault="00EE20DE" w:rsidP="00EE20DE">
      <w:pPr>
        <w:rPr>
          <w:b/>
        </w:rPr>
      </w:pPr>
      <w:r w:rsidRPr="00EE20DE">
        <w:lastRenderedPageBreak/>
        <w:t>-              Bruce seconded</w:t>
      </w:r>
    </w:p>
    <w:p w14:paraId="7C884D41" w14:textId="77777777" w:rsidR="00EE20DE" w:rsidRPr="00EE20DE" w:rsidRDefault="00EE20DE" w:rsidP="00EE20DE">
      <w:pPr>
        <w:rPr>
          <w:b/>
        </w:rPr>
      </w:pPr>
      <w:r w:rsidRPr="00EE20DE">
        <w:t>-              The April minutes were unanimously accepted as distributed without any objections or abstentions</w:t>
      </w:r>
    </w:p>
    <w:p w14:paraId="1408C2A8" w14:textId="77777777" w:rsidR="00EE20DE" w:rsidRPr="00EE20DE" w:rsidRDefault="00EE20DE" w:rsidP="00EE20DE">
      <w:pPr>
        <w:rPr>
          <w:b/>
        </w:rPr>
      </w:pPr>
      <w:r w:rsidRPr="00EE20DE">
        <w:t>·      June</w:t>
      </w:r>
    </w:p>
    <w:p w14:paraId="2F206D3E" w14:textId="77777777" w:rsidR="00EE20DE" w:rsidRPr="00EE20DE" w:rsidRDefault="00EE20DE" w:rsidP="00EE20DE">
      <w:pPr>
        <w:rPr>
          <w:b/>
        </w:rPr>
      </w:pPr>
      <w:r w:rsidRPr="00EE20DE">
        <w:t>-              Bruce motioned to accept the June minutes</w:t>
      </w:r>
    </w:p>
    <w:p w14:paraId="0A0B9E92" w14:textId="77777777" w:rsidR="00EE20DE" w:rsidRPr="00EE20DE" w:rsidRDefault="00EE20DE" w:rsidP="00EE20DE">
      <w:pPr>
        <w:rPr>
          <w:b/>
        </w:rPr>
      </w:pPr>
      <w:r w:rsidRPr="00EE20DE">
        <w:t>-              Linda. R. seconded</w:t>
      </w:r>
    </w:p>
    <w:p w14:paraId="7ACEFF9B" w14:textId="77777777" w:rsidR="00EE20DE" w:rsidRPr="00EE20DE" w:rsidRDefault="00EE20DE" w:rsidP="00EE20DE">
      <w:pPr>
        <w:rPr>
          <w:b/>
        </w:rPr>
      </w:pPr>
      <w:r w:rsidRPr="00EE20DE">
        <w:t>-              The June minutes were unanimously accepted as distributed without any objections or abstentions</w:t>
      </w:r>
    </w:p>
    <w:p w14:paraId="7230E2D4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D: Treasurer’s Report</w:t>
      </w:r>
    </w:p>
    <w:p w14:paraId="587AD33A" w14:textId="77777777" w:rsidR="00EE20DE" w:rsidRPr="00EE20DE" w:rsidRDefault="00EE20DE" w:rsidP="00EE20DE">
      <w:pPr>
        <w:rPr>
          <w:b/>
        </w:rPr>
      </w:pPr>
      <w:r w:rsidRPr="00EE20DE">
        <w:t>·      An update will come in October</w:t>
      </w:r>
    </w:p>
    <w:p w14:paraId="7B064DC8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E: White Cane Walk</w:t>
      </w:r>
    </w:p>
    <w:p w14:paraId="3BE2D935" w14:textId="77777777" w:rsidR="00EE20DE" w:rsidRPr="00EE20DE" w:rsidRDefault="00EE20DE" w:rsidP="00EE20DE">
      <w:pPr>
        <w:rPr>
          <w:b/>
        </w:rPr>
      </w:pPr>
      <w:r w:rsidRPr="00EE20DE">
        <w:t>·      Pine Tree decided they will not participate in the walk, but encouraged others to participate in it with another organization taking part</w:t>
      </w:r>
    </w:p>
    <w:p w14:paraId="08B3A14C" w14:textId="77777777" w:rsidR="00EE20DE" w:rsidRPr="00EE20DE" w:rsidRDefault="00EE20DE" w:rsidP="00EE20DE">
      <w:pPr>
        <w:rPr>
          <w:b/>
        </w:rPr>
      </w:pPr>
      <w:r w:rsidRPr="00EE20DE">
        <w:t xml:space="preserve">-              This </w:t>
      </w:r>
      <w:proofErr w:type="gramStart"/>
      <w:r w:rsidRPr="00EE20DE">
        <w:t>is taking</w:t>
      </w:r>
      <w:proofErr w:type="gramEnd"/>
      <w:r w:rsidRPr="00EE20DE">
        <w:t xml:space="preserve"> place on 12 October in Portland</w:t>
      </w:r>
    </w:p>
    <w:p w14:paraId="6E3F8852" w14:textId="77777777" w:rsidR="00EE20DE" w:rsidRPr="00EE20DE" w:rsidRDefault="00EE20DE" w:rsidP="00EE20DE">
      <w:pPr>
        <w:rPr>
          <w:b/>
        </w:rPr>
      </w:pPr>
      <w:r w:rsidRPr="00EE20DE">
        <w:t>·      Given the late notice, ACB Maine will likely not participate</w:t>
      </w:r>
    </w:p>
    <w:p w14:paraId="165D95F9" w14:textId="77777777" w:rsidR="00EE20DE" w:rsidRPr="00EE20DE" w:rsidRDefault="00EE20DE" w:rsidP="00EE20DE">
      <w:pPr>
        <w:rPr>
          <w:b/>
        </w:rPr>
      </w:pPr>
      <w:r w:rsidRPr="00EE20DE">
        <w:t>·      Roger proposed a separate white cane walk by participating in an already organized event. For example, Memorial Day Parade.</w:t>
      </w:r>
    </w:p>
    <w:p w14:paraId="1F4F1F64" w14:textId="77777777" w:rsidR="00EE20DE" w:rsidRPr="00EE20DE" w:rsidRDefault="00EE20DE" w:rsidP="00EE20DE">
      <w:pPr>
        <w:rPr>
          <w:b/>
        </w:rPr>
      </w:pPr>
      <w:r w:rsidRPr="00EE20DE">
        <w:t>·      At the same time, ACB Maine would also have their conference.</w:t>
      </w:r>
    </w:p>
    <w:p w14:paraId="39740011" w14:textId="77777777" w:rsidR="00EE20DE" w:rsidRPr="00EE20DE" w:rsidRDefault="00EE20DE" w:rsidP="00EE20DE">
      <w:pPr>
        <w:rPr>
          <w:b/>
        </w:rPr>
      </w:pPr>
      <w:r w:rsidRPr="00EE20DE">
        <w:t>·      </w:t>
      </w:r>
      <w:r w:rsidRPr="00EE20DE">
        <w:rPr>
          <w:b/>
          <w:i/>
          <w:iCs/>
          <w:u w:val="single"/>
        </w:rPr>
        <w:t>THIS IS NOT FOR THIS YEAR</w:t>
      </w:r>
    </w:p>
    <w:p w14:paraId="3233639E" w14:textId="77777777" w:rsidR="00EE20DE" w:rsidRPr="00EE20DE" w:rsidRDefault="00EE20DE" w:rsidP="00EE20DE">
      <w:pPr>
        <w:rPr>
          <w:b/>
        </w:rPr>
      </w:pPr>
      <w:r w:rsidRPr="00EE20DE">
        <w:rPr>
          <w:b/>
          <w:u w:val="single"/>
        </w:rPr>
        <w:t>F:</w:t>
      </w:r>
      <w:r w:rsidRPr="00EE20DE">
        <w:rPr>
          <w:b/>
        </w:rPr>
        <w:t> Scholarship Application</w:t>
      </w:r>
    </w:p>
    <w:p w14:paraId="78817D43" w14:textId="77777777" w:rsidR="00EE20DE" w:rsidRPr="00EE20DE" w:rsidRDefault="00EE20DE" w:rsidP="00EE20DE">
      <w:pPr>
        <w:rPr>
          <w:b/>
        </w:rPr>
      </w:pPr>
      <w:r w:rsidRPr="00EE20DE">
        <w:t>·      The application is posted on the ACB Maine website</w:t>
      </w:r>
    </w:p>
    <w:p w14:paraId="1AAF5D84" w14:textId="77777777" w:rsidR="00EE20DE" w:rsidRPr="00EE20DE" w:rsidRDefault="00EE20DE" w:rsidP="00EE20DE">
      <w:pPr>
        <w:rPr>
          <w:b/>
        </w:rPr>
      </w:pPr>
      <w:r w:rsidRPr="00EE20DE">
        <w:t>·      There have been no applicants</w:t>
      </w:r>
    </w:p>
    <w:p w14:paraId="54A35344" w14:textId="77777777" w:rsidR="00EE20DE" w:rsidRPr="00EE20DE" w:rsidRDefault="00EE20DE" w:rsidP="00EE20DE">
      <w:pPr>
        <w:rPr>
          <w:b/>
        </w:rPr>
      </w:pPr>
      <w:r w:rsidRPr="00EE20DE">
        <w:t>·      Deadline is September 30</w:t>
      </w:r>
    </w:p>
    <w:p w14:paraId="18BE2807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G: ACB National Conference</w:t>
      </w:r>
    </w:p>
    <w:p w14:paraId="52126397" w14:textId="77777777" w:rsidR="00EE20DE" w:rsidRPr="00EE20DE" w:rsidRDefault="00EE20DE" w:rsidP="00EE20DE">
      <w:pPr>
        <w:rPr>
          <w:b/>
        </w:rPr>
      </w:pPr>
      <w:r w:rsidRPr="00EE20DE">
        <w:t xml:space="preserve">·      During the event, ACB National discovered a way to gather with </w:t>
      </w:r>
      <w:proofErr w:type="gramStart"/>
      <w:r w:rsidRPr="00EE20DE">
        <w:t>National</w:t>
      </w:r>
      <w:proofErr w:type="gramEnd"/>
      <w:r w:rsidRPr="00EE20DE">
        <w:t xml:space="preserve"> Association of Blind Veterans to further their outreach and mission</w:t>
      </w:r>
    </w:p>
    <w:p w14:paraId="268389E6" w14:textId="77777777" w:rsidR="00EE20DE" w:rsidRPr="00EE20DE" w:rsidRDefault="00EE20DE" w:rsidP="00EE20DE">
      <w:pPr>
        <w:rPr>
          <w:b/>
        </w:rPr>
      </w:pPr>
      <w:r w:rsidRPr="00EE20DE">
        <w:t>·      Next year will be in Dallas; no location has been chosen for 2026</w:t>
      </w:r>
    </w:p>
    <w:p w14:paraId="1F4E0191" w14:textId="77777777" w:rsidR="00EE20DE" w:rsidRPr="00EE20DE" w:rsidRDefault="00EE20DE" w:rsidP="00EE20DE">
      <w:pPr>
        <w:rPr>
          <w:b/>
        </w:rPr>
      </w:pPr>
      <w:r w:rsidRPr="00EE20DE">
        <w:t>·      What will be worked on?</w:t>
      </w:r>
    </w:p>
    <w:p w14:paraId="0E9ED652" w14:textId="77777777" w:rsidR="00EE20DE" w:rsidRPr="00EE20DE" w:rsidRDefault="00EE20DE" w:rsidP="00EE20DE">
      <w:pPr>
        <w:rPr>
          <w:b/>
        </w:rPr>
      </w:pPr>
      <w:r w:rsidRPr="00EE20DE">
        <w:t>o   Tactile shapes to identify products rather than Braille</w:t>
      </w:r>
    </w:p>
    <w:p w14:paraId="7E90B591" w14:textId="77777777" w:rsidR="00EE20DE" w:rsidRPr="00EE20DE" w:rsidRDefault="00EE20DE" w:rsidP="00EE20DE">
      <w:pPr>
        <w:rPr>
          <w:b/>
        </w:rPr>
      </w:pPr>
      <w:r w:rsidRPr="00EE20DE">
        <w:t>o   QR and barcode accessibility improvements</w:t>
      </w:r>
    </w:p>
    <w:p w14:paraId="10927B35" w14:textId="77777777" w:rsidR="00EE20DE" w:rsidRPr="00EE20DE" w:rsidRDefault="00EE20DE" w:rsidP="00EE20DE">
      <w:pPr>
        <w:rPr>
          <w:b/>
        </w:rPr>
      </w:pPr>
      <w:r w:rsidRPr="00EE20DE">
        <w:t>o   National Library Service option for spelling author’s names, and including sections regarding racial identity</w:t>
      </w:r>
    </w:p>
    <w:p w14:paraId="5E8D59B9" w14:textId="77777777" w:rsidR="00EE20DE" w:rsidRPr="00EE20DE" w:rsidRDefault="00EE20DE" w:rsidP="00EE20DE">
      <w:pPr>
        <w:rPr>
          <w:b/>
        </w:rPr>
      </w:pPr>
      <w:r w:rsidRPr="00EE20DE">
        <w:t>o   Promoting military dining facilities</w:t>
      </w:r>
    </w:p>
    <w:p w14:paraId="6FB7F442" w14:textId="77777777" w:rsidR="00EE20DE" w:rsidRPr="00EE20DE" w:rsidRDefault="00EE20DE" w:rsidP="00EE20DE">
      <w:pPr>
        <w:rPr>
          <w:b/>
        </w:rPr>
      </w:pPr>
      <w:r w:rsidRPr="00EE20DE">
        <w:t>o   Audio descriptions for streaming subscriptions</w:t>
      </w:r>
    </w:p>
    <w:p w14:paraId="7F2270F3" w14:textId="77777777" w:rsidR="00EE20DE" w:rsidRPr="00EE20DE" w:rsidRDefault="00EE20DE" w:rsidP="00EE20DE">
      <w:pPr>
        <w:rPr>
          <w:b/>
        </w:rPr>
      </w:pPr>
      <w:proofErr w:type="gramStart"/>
      <w:r w:rsidRPr="00EE20DE">
        <w:t>o   Making</w:t>
      </w:r>
      <w:proofErr w:type="gramEnd"/>
      <w:r w:rsidRPr="00EE20DE">
        <w:t xml:space="preserve"> paratransit more affordable</w:t>
      </w:r>
    </w:p>
    <w:p w14:paraId="6754068C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 </w:t>
      </w:r>
    </w:p>
    <w:p w14:paraId="1D8C14D5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 </w:t>
      </w:r>
    </w:p>
    <w:p w14:paraId="2207FF68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H: Committee Reports</w:t>
      </w:r>
    </w:p>
    <w:p w14:paraId="27DDEBF6" w14:textId="77777777" w:rsidR="00EE20DE" w:rsidRPr="00EE20DE" w:rsidRDefault="00EE20DE" w:rsidP="00EE20DE">
      <w:pPr>
        <w:numPr>
          <w:ilvl w:val="0"/>
          <w:numId w:val="1"/>
        </w:numPr>
        <w:rPr>
          <w:b/>
        </w:rPr>
      </w:pPr>
      <w:r w:rsidRPr="00EE20DE">
        <w:rPr>
          <w:u w:val="single"/>
        </w:rPr>
        <w:t>Constitution and Bylaws</w:t>
      </w:r>
    </w:p>
    <w:p w14:paraId="07B1F22B" w14:textId="77777777" w:rsidR="00EE20DE" w:rsidRPr="00EE20DE" w:rsidRDefault="00EE20DE" w:rsidP="00EE20DE">
      <w:pPr>
        <w:rPr>
          <w:b/>
        </w:rPr>
      </w:pPr>
      <w:r w:rsidRPr="00EE20DE">
        <w:t>·      We cannot overall the entire Constitution but can revise certain sections</w:t>
      </w:r>
    </w:p>
    <w:p w14:paraId="50A41F21" w14:textId="77777777" w:rsidR="00EE20DE" w:rsidRPr="00EE20DE" w:rsidRDefault="00EE20DE" w:rsidP="00EE20DE">
      <w:pPr>
        <w:rPr>
          <w:b/>
        </w:rPr>
      </w:pPr>
      <w:r w:rsidRPr="00EE20DE">
        <w:t xml:space="preserve">-              The main changes proposed </w:t>
      </w:r>
      <w:proofErr w:type="gramStart"/>
      <w:r w:rsidRPr="00EE20DE">
        <w:t>concerned</w:t>
      </w:r>
      <w:proofErr w:type="gramEnd"/>
      <w:r w:rsidRPr="00EE20DE">
        <w:t xml:space="preserve"> language</w:t>
      </w:r>
    </w:p>
    <w:p w14:paraId="434B2814" w14:textId="77777777" w:rsidR="00EE20DE" w:rsidRPr="00EE20DE" w:rsidRDefault="00EE20DE" w:rsidP="00EE20DE">
      <w:pPr>
        <w:numPr>
          <w:ilvl w:val="0"/>
          <w:numId w:val="2"/>
        </w:numPr>
        <w:rPr>
          <w:b/>
        </w:rPr>
      </w:pPr>
      <w:r w:rsidRPr="00EE20DE">
        <w:rPr>
          <w:u w:val="single"/>
        </w:rPr>
        <w:t>ACB Maine Convention</w:t>
      </w:r>
    </w:p>
    <w:p w14:paraId="354D611B" w14:textId="77777777" w:rsidR="00EE20DE" w:rsidRPr="00EE20DE" w:rsidRDefault="00EE20DE" w:rsidP="00EE20DE">
      <w:pPr>
        <w:rPr>
          <w:b/>
        </w:rPr>
      </w:pPr>
      <w:r w:rsidRPr="00EE20DE">
        <w:t>·      Invite Ron Brooks to talk about transportation; he is a nationally recognized transportation advocate</w:t>
      </w:r>
    </w:p>
    <w:p w14:paraId="74931A7A" w14:textId="77777777" w:rsidR="00EE20DE" w:rsidRPr="00EE20DE" w:rsidRDefault="00EE20DE" w:rsidP="00EE20DE">
      <w:pPr>
        <w:rPr>
          <w:b/>
        </w:rPr>
      </w:pPr>
      <w:r w:rsidRPr="00EE20DE">
        <w:t>·      Someone from DBVI and someone from American Printing House to discuss employment.</w:t>
      </w:r>
    </w:p>
    <w:p w14:paraId="4A6BBA13" w14:textId="77777777" w:rsidR="00EE20DE" w:rsidRPr="00EE20DE" w:rsidRDefault="00EE20DE" w:rsidP="00EE20DE">
      <w:pPr>
        <w:rPr>
          <w:b/>
        </w:rPr>
      </w:pPr>
      <w:r w:rsidRPr="00EE20DE">
        <w:t>·      Steve will also talk about technology stuff</w:t>
      </w:r>
    </w:p>
    <w:p w14:paraId="21CE3934" w14:textId="77777777" w:rsidR="00EE20DE" w:rsidRPr="00EE20DE" w:rsidRDefault="00EE20DE" w:rsidP="00EE20DE">
      <w:pPr>
        <w:rPr>
          <w:b/>
        </w:rPr>
      </w:pPr>
      <w:r w:rsidRPr="00EE20DE">
        <w:t>·      It is unknown whether the Board can assist with paying for the rooms</w:t>
      </w:r>
    </w:p>
    <w:p w14:paraId="7F75529C" w14:textId="77777777" w:rsidR="00EE20DE" w:rsidRPr="00EE20DE" w:rsidRDefault="00EE20DE" w:rsidP="00EE20DE">
      <w:pPr>
        <w:numPr>
          <w:ilvl w:val="0"/>
          <w:numId w:val="3"/>
        </w:numPr>
        <w:rPr>
          <w:b/>
        </w:rPr>
      </w:pPr>
      <w:r w:rsidRPr="00EE20DE">
        <w:rPr>
          <w:b/>
          <w:u w:val="single"/>
        </w:rPr>
        <w:t>Finances</w:t>
      </w:r>
    </w:p>
    <w:p w14:paraId="52EF18E4" w14:textId="77777777" w:rsidR="00EE20DE" w:rsidRPr="00EE20DE" w:rsidRDefault="00EE20DE" w:rsidP="00EE20DE">
      <w:pPr>
        <w:rPr>
          <w:b/>
        </w:rPr>
      </w:pPr>
      <w:r w:rsidRPr="00EE20DE">
        <w:t>·      There will be an update in October</w:t>
      </w:r>
    </w:p>
    <w:p w14:paraId="399AC429" w14:textId="77777777" w:rsidR="00EE20DE" w:rsidRPr="00EE20DE" w:rsidRDefault="00EE20DE" w:rsidP="00EE20DE">
      <w:pPr>
        <w:numPr>
          <w:ilvl w:val="0"/>
          <w:numId w:val="4"/>
        </w:numPr>
        <w:rPr>
          <w:b/>
        </w:rPr>
      </w:pPr>
      <w:r w:rsidRPr="00EE20DE">
        <w:rPr>
          <w:u w:val="single"/>
        </w:rPr>
        <w:t>Fundraising</w:t>
      </w:r>
    </w:p>
    <w:p w14:paraId="016430DD" w14:textId="77777777" w:rsidR="00EE20DE" w:rsidRPr="00EE20DE" w:rsidRDefault="00EE20DE" w:rsidP="00EE20DE">
      <w:pPr>
        <w:rPr>
          <w:b/>
        </w:rPr>
      </w:pPr>
      <w:r w:rsidRPr="00EE20DE">
        <w:t>·      </w:t>
      </w:r>
      <w:r w:rsidRPr="00EE20DE">
        <w:rPr>
          <w:u w:val="single"/>
        </w:rPr>
        <w:t>ACB Maine has raised around $400 in fundraisers</w:t>
      </w:r>
    </w:p>
    <w:p w14:paraId="7BB34B33" w14:textId="77777777" w:rsidR="00EE20DE" w:rsidRPr="00EE20DE" w:rsidRDefault="00EE20DE" w:rsidP="00EE20DE">
      <w:pPr>
        <w:rPr>
          <w:b/>
        </w:rPr>
      </w:pPr>
      <w:r w:rsidRPr="00EE20DE">
        <w:t>·      There will be future outreach to request that other host fundraisers for ACB Maine</w:t>
      </w:r>
    </w:p>
    <w:p w14:paraId="2858D738" w14:textId="77777777" w:rsidR="00EE20DE" w:rsidRPr="00EE20DE" w:rsidRDefault="00EE20DE" w:rsidP="00EE20DE">
      <w:pPr>
        <w:numPr>
          <w:ilvl w:val="0"/>
          <w:numId w:val="5"/>
        </w:numPr>
        <w:rPr>
          <w:b/>
        </w:rPr>
      </w:pPr>
      <w:r w:rsidRPr="00EE20DE">
        <w:rPr>
          <w:u w:val="single"/>
        </w:rPr>
        <w:t>Membership</w:t>
      </w:r>
    </w:p>
    <w:p w14:paraId="73454FBD" w14:textId="77777777" w:rsidR="00EE20DE" w:rsidRPr="00EE20DE" w:rsidRDefault="00EE20DE" w:rsidP="00EE20DE">
      <w:pPr>
        <w:rPr>
          <w:b/>
        </w:rPr>
      </w:pPr>
      <w:r w:rsidRPr="00EE20DE">
        <w:t>·      How to continue outreach for others to join ACB Maine is ongoing</w:t>
      </w:r>
    </w:p>
    <w:p w14:paraId="4511020B" w14:textId="77777777" w:rsidR="00EE20DE" w:rsidRPr="00EE20DE" w:rsidRDefault="00EE20DE" w:rsidP="00EE20DE">
      <w:pPr>
        <w:rPr>
          <w:b/>
        </w:rPr>
      </w:pPr>
      <w:r w:rsidRPr="00EE20DE">
        <w:t>-              Ideas include nominating someone for leadership awards and paying someone’s dues for the year</w:t>
      </w:r>
    </w:p>
    <w:p w14:paraId="3888278E" w14:textId="77777777" w:rsidR="00EE20DE" w:rsidRPr="00EE20DE" w:rsidRDefault="00EE20DE" w:rsidP="00EE20DE">
      <w:pPr>
        <w:numPr>
          <w:ilvl w:val="0"/>
          <w:numId w:val="6"/>
        </w:numPr>
        <w:rPr>
          <w:b/>
        </w:rPr>
      </w:pPr>
      <w:r w:rsidRPr="00EE20DE">
        <w:rPr>
          <w:b/>
          <w:u w:val="single"/>
        </w:rPr>
        <w:t>Website</w:t>
      </w:r>
    </w:p>
    <w:p w14:paraId="5A6237F8" w14:textId="77777777" w:rsidR="00EE20DE" w:rsidRPr="00EE20DE" w:rsidRDefault="00EE20DE" w:rsidP="00EE20DE">
      <w:pPr>
        <w:rPr>
          <w:b/>
        </w:rPr>
      </w:pPr>
      <w:r w:rsidRPr="00EE20DE">
        <w:t>·      The website overhaul is almost done; we just need people to keep it updated</w:t>
      </w:r>
    </w:p>
    <w:p w14:paraId="050A0694" w14:textId="77777777" w:rsidR="00EE20DE" w:rsidRPr="00EE20DE" w:rsidRDefault="00EE20DE" w:rsidP="00EE20DE">
      <w:pPr>
        <w:rPr>
          <w:b/>
        </w:rPr>
      </w:pPr>
      <w:r w:rsidRPr="00EE20DE">
        <w:rPr>
          <w:b/>
        </w:rPr>
        <w:t>I: Next Meeting – 3 October 2024</w:t>
      </w:r>
    </w:p>
    <w:p w14:paraId="6CAB1B4D" w14:textId="77777777" w:rsidR="00EE20DE" w:rsidRPr="00EE20DE" w:rsidRDefault="00EE20DE" w:rsidP="00EE20DE">
      <w:pPr>
        <w:rPr>
          <w:b/>
        </w:rPr>
      </w:pPr>
      <w:r w:rsidRPr="00EE20DE">
        <w:t>J: Adjournment</w:t>
      </w:r>
    </w:p>
    <w:p w14:paraId="7B435A5F" w14:textId="77777777" w:rsidR="00EE20DE" w:rsidRPr="00EE20DE" w:rsidRDefault="00EE20DE" w:rsidP="00EE20DE">
      <w:pPr>
        <w:rPr>
          <w:b/>
        </w:rPr>
      </w:pPr>
      <w:r w:rsidRPr="00EE20DE">
        <w:t>·      The meeting adjourned at 8:56 P.M. without any objections or abstentions</w:t>
      </w:r>
    </w:p>
    <w:p w14:paraId="12252D8E" w14:textId="77777777" w:rsidR="00725FF8" w:rsidRDefault="00725FF8"/>
    <w:sectPr w:rsidR="0072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5C0"/>
    <w:multiLevelType w:val="multilevel"/>
    <w:tmpl w:val="A7E6C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22B89"/>
    <w:multiLevelType w:val="multilevel"/>
    <w:tmpl w:val="AFE2F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75E5D"/>
    <w:multiLevelType w:val="multilevel"/>
    <w:tmpl w:val="E10AB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23FCC"/>
    <w:multiLevelType w:val="multilevel"/>
    <w:tmpl w:val="53BCB2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105F1"/>
    <w:multiLevelType w:val="multilevel"/>
    <w:tmpl w:val="22CE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51B16"/>
    <w:multiLevelType w:val="multilevel"/>
    <w:tmpl w:val="9DCE5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357979">
    <w:abstractNumId w:val="4"/>
  </w:num>
  <w:num w:numId="2" w16cid:durableId="2108116303">
    <w:abstractNumId w:val="1"/>
  </w:num>
  <w:num w:numId="3" w16cid:durableId="2144154615">
    <w:abstractNumId w:val="0"/>
  </w:num>
  <w:num w:numId="4" w16cid:durableId="1297370953">
    <w:abstractNumId w:val="2"/>
  </w:num>
  <w:num w:numId="5" w16cid:durableId="1302922338">
    <w:abstractNumId w:val="5"/>
  </w:num>
  <w:num w:numId="6" w16cid:durableId="213602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DE"/>
    <w:rsid w:val="00126686"/>
    <w:rsid w:val="006352FD"/>
    <w:rsid w:val="00725FF8"/>
    <w:rsid w:val="009A0E2D"/>
    <w:rsid w:val="009A7975"/>
    <w:rsid w:val="00E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B1B4"/>
  <w15:chartTrackingRefBased/>
  <w15:docId w15:val="{85C38B95-DA53-44CE-9304-8079D9E7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000000"/>
        <w:kern w:val="2"/>
        <w:sz w:val="32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0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0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0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0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0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0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0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DE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0DE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0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0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0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0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0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0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0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0D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0D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0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0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0DE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Kelley</dc:creator>
  <cp:keywords/>
  <dc:description/>
  <cp:lastModifiedBy>Steven Kelley</cp:lastModifiedBy>
  <cp:revision>1</cp:revision>
  <dcterms:created xsi:type="dcterms:W3CDTF">2025-04-11T00:54:00Z</dcterms:created>
  <dcterms:modified xsi:type="dcterms:W3CDTF">2025-04-11T01:00:00Z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2025-04-11T01:00:03Z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035e9aee-1c99-48fd-9f04-79661556075c</vt:lpwstr>
  </property>
  <property fmtid="{D5CDD505-2E9C-101B-9397-08002B2CF9AE}" pid="8" name="MSIP_Label_67315ea9-f5f7-4bbc-8d77-28c78973d24f_ContentBits">
    <vt:lpwstr>0</vt:lpwstr>
  </property>
  <property fmtid="{D5CDD505-2E9C-101B-9397-08002B2CF9AE}" pid="9" name="MSIP_Label_67315ea9-f5f7-4bbc-8d77-28c78973d24f_Tag">
    <vt:lpwstr>10, 3, 0, 1</vt:lpwstr>
  </property>
</Properties>
</file>