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C8E6" w14:textId="6AC9A0DE" w:rsidR="00A9204E" w:rsidRDefault="001B0F69" w:rsidP="001B0F69">
      <w:pPr>
        <w:jc w:val="center"/>
      </w:pPr>
      <w:r>
        <w:t>Maine SILC</w:t>
      </w:r>
    </w:p>
    <w:p w14:paraId="684FC14F" w14:textId="54D1160F" w:rsidR="001B0F69" w:rsidRDefault="001B0F69" w:rsidP="001B0F69">
      <w:pPr>
        <w:jc w:val="center"/>
      </w:pPr>
      <w:r>
        <w:t>Minutes</w:t>
      </w:r>
    </w:p>
    <w:p w14:paraId="104A1A2C" w14:textId="6F5403D9" w:rsidR="001B0F69" w:rsidRDefault="001B0F69" w:rsidP="001B0F69">
      <w:pPr>
        <w:jc w:val="center"/>
      </w:pPr>
      <w:r>
        <w:t>May 2023</w:t>
      </w:r>
    </w:p>
    <w:p w14:paraId="68F0121A" w14:textId="21FE49C6" w:rsidR="001B0F69" w:rsidRDefault="001B0F69" w:rsidP="001B0F69">
      <w:pPr>
        <w:jc w:val="center"/>
      </w:pPr>
      <w:r>
        <w:t>Zoom Meeting</w:t>
      </w:r>
    </w:p>
    <w:p w14:paraId="2B1DEDCD" w14:textId="77777777" w:rsidR="001B0F69" w:rsidRDefault="001B0F69" w:rsidP="001B0F69">
      <w:pPr>
        <w:jc w:val="center"/>
      </w:pPr>
    </w:p>
    <w:p w14:paraId="37758935" w14:textId="215D1A51" w:rsidR="001B0F69" w:rsidRDefault="001B0F69" w:rsidP="001B0F69">
      <w:r>
        <w:t>Attendance Key: P = Present; E = Excused; A = Absent without excuse.</w:t>
      </w:r>
    </w:p>
    <w:p w14:paraId="780AEEAA" w14:textId="4DFE7DAD" w:rsidR="001B0F69" w:rsidRDefault="001B0F69" w:rsidP="00CF328E"/>
    <w:tbl>
      <w:tblPr>
        <w:tblStyle w:val="TableGrid1"/>
        <w:tblW w:w="0" w:type="auto"/>
        <w:tblLook w:val="04A0" w:firstRow="1" w:lastRow="0" w:firstColumn="1" w:lastColumn="0" w:noHBand="0" w:noVBand="1"/>
      </w:tblPr>
      <w:tblGrid>
        <w:gridCol w:w="536"/>
        <w:gridCol w:w="2503"/>
        <w:gridCol w:w="639"/>
        <w:gridCol w:w="2397"/>
        <w:gridCol w:w="529"/>
        <w:gridCol w:w="2412"/>
      </w:tblGrid>
      <w:tr w:rsidR="00CF328E" w:rsidRPr="004720D4" w14:paraId="48A26EC1" w14:textId="77777777" w:rsidTr="001F4709">
        <w:tc>
          <w:tcPr>
            <w:tcW w:w="9350" w:type="dxa"/>
            <w:gridSpan w:val="6"/>
          </w:tcPr>
          <w:p w14:paraId="369D390D"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ab/>
              <w:t>Council Members:</w:t>
            </w:r>
          </w:p>
        </w:tc>
      </w:tr>
      <w:tr w:rsidR="00CF328E" w:rsidRPr="004720D4" w14:paraId="34E1B285" w14:textId="77777777" w:rsidTr="001F4709">
        <w:tc>
          <w:tcPr>
            <w:tcW w:w="545" w:type="dxa"/>
          </w:tcPr>
          <w:p w14:paraId="1A7FC373" w14:textId="1BABE542" w:rsidR="00CF328E" w:rsidRPr="004720D4" w:rsidRDefault="00CF328E" w:rsidP="001F4709">
            <w:pPr>
              <w:jc w:val="center"/>
              <w:rPr>
                <w:rFonts w:ascii="Segoe UI" w:eastAsia="Calibri" w:hAnsi="Segoe UI" w:cs="Segoe UI"/>
                <w:b/>
                <w:i/>
                <w:iCs/>
              </w:rPr>
            </w:pPr>
            <w:r>
              <w:rPr>
                <w:rFonts w:ascii="Segoe UI" w:eastAsia="Calibri" w:hAnsi="Segoe UI" w:cs="Segoe UI"/>
                <w:b/>
                <w:i/>
                <w:iCs/>
              </w:rPr>
              <w:t>P</w:t>
            </w:r>
          </w:p>
        </w:tc>
        <w:tc>
          <w:tcPr>
            <w:tcW w:w="2563" w:type="dxa"/>
          </w:tcPr>
          <w:p w14:paraId="3279C462"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Darcy Gentle</w:t>
            </w:r>
          </w:p>
        </w:tc>
        <w:tc>
          <w:tcPr>
            <w:tcW w:w="661" w:type="dxa"/>
          </w:tcPr>
          <w:p w14:paraId="046FA086" w14:textId="77777777" w:rsidR="00CF328E" w:rsidRPr="004720D4" w:rsidRDefault="00CF328E" w:rsidP="001F4709">
            <w:pPr>
              <w:jc w:val="center"/>
              <w:rPr>
                <w:rFonts w:ascii="Segoe UI" w:eastAsia="Calibri" w:hAnsi="Segoe UI" w:cs="Segoe UI"/>
                <w:b/>
                <w:i/>
                <w:iCs/>
              </w:rPr>
            </w:pPr>
          </w:p>
        </w:tc>
        <w:tc>
          <w:tcPr>
            <w:tcW w:w="2510" w:type="dxa"/>
          </w:tcPr>
          <w:p w14:paraId="496DDBA4" w14:textId="77777777" w:rsidR="00CF328E" w:rsidRPr="004720D4" w:rsidRDefault="00CF328E" w:rsidP="001F4709">
            <w:pPr>
              <w:jc w:val="center"/>
              <w:rPr>
                <w:rFonts w:ascii="Segoe UI" w:eastAsia="Calibri" w:hAnsi="Segoe UI" w:cs="Segoe UI"/>
                <w:b/>
                <w:i/>
                <w:iCs/>
              </w:rPr>
            </w:pPr>
          </w:p>
        </w:tc>
        <w:tc>
          <w:tcPr>
            <w:tcW w:w="545" w:type="dxa"/>
          </w:tcPr>
          <w:p w14:paraId="16900DCE" w14:textId="77777777" w:rsidR="00CF328E" w:rsidRPr="004720D4" w:rsidRDefault="00CF328E" w:rsidP="001F4709">
            <w:pPr>
              <w:jc w:val="center"/>
              <w:rPr>
                <w:rFonts w:ascii="Segoe UI" w:eastAsia="Calibri" w:hAnsi="Segoe UI" w:cs="Segoe UI"/>
                <w:b/>
                <w:i/>
                <w:iCs/>
              </w:rPr>
            </w:pPr>
          </w:p>
        </w:tc>
        <w:tc>
          <w:tcPr>
            <w:tcW w:w="2526" w:type="dxa"/>
          </w:tcPr>
          <w:p w14:paraId="2F6E488A" w14:textId="77777777" w:rsidR="00CF328E" w:rsidRPr="004720D4" w:rsidRDefault="00CF328E" w:rsidP="001F4709">
            <w:pPr>
              <w:jc w:val="center"/>
              <w:rPr>
                <w:rFonts w:ascii="Segoe UI" w:eastAsia="Calibri" w:hAnsi="Segoe UI" w:cs="Segoe UI"/>
                <w:b/>
                <w:i/>
                <w:iCs/>
              </w:rPr>
            </w:pPr>
          </w:p>
        </w:tc>
      </w:tr>
      <w:tr w:rsidR="00CF328E" w:rsidRPr="004720D4" w14:paraId="2B566B38" w14:textId="77777777" w:rsidTr="001F4709">
        <w:tc>
          <w:tcPr>
            <w:tcW w:w="545" w:type="dxa"/>
          </w:tcPr>
          <w:p w14:paraId="518A70BB" w14:textId="4CCA1906" w:rsidR="00CF328E" w:rsidRPr="004720D4" w:rsidRDefault="00CF328E" w:rsidP="001F4709">
            <w:pPr>
              <w:jc w:val="center"/>
              <w:rPr>
                <w:rFonts w:ascii="Segoe UI" w:eastAsia="Calibri" w:hAnsi="Segoe UI" w:cs="Segoe UI"/>
                <w:b/>
                <w:i/>
                <w:iCs/>
              </w:rPr>
            </w:pPr>
            <w:r>
              <w:rPr>
                <w:rFonts w:ascii="Segoe UI" w:eastAsia="Calibri" w:hAnsi="Segoe UI" w:cs="Segoe UI"/>
                <w:b/>
                <w:i/>
                <w:iCs/>
              </w:rPr>
              <w:t>E</w:t>
            </w:r>
          </w:p>
        </w:tc>
        <w:tc>
          <w:tcPr>
            <w:tcW w:w="2563" w:type="dxa"/>
          </w:tcPr>
          <w:p w14:paraId="47139CA9" w14:textId="77777777" w:rsidR="00CF328E" w:rsidRPr="004720D4" w:rsidRDefault="00CF328E" w:rsidP="001F4709">
            <w:pPr>
              <w:jc w:val="center"/>
              <w:rPr>
                <w:rFonts w:ascii="Segoe UI" w:eastAsia="Calibri" w:hAnsi="Segoe UI" w:cs="Segoe UI"/>
                <w:b/>
                <w:bCs/>
                <w:i/>
                <w:iCs/>
              </w:rPr>
            </w:pPr>
            <w:r w:rsidRPr="1B545B12">
              <w:rPr>
                <w:rFonts w:ascii="Segoe UI" w:eastAsia="Calibri" w:hAnsi="Segoe UI" w:cs="Segoe UI"/>
                <w:b/>
                <w:bCs/>
                <w:i/>
                <w:iCs/>
              </w:rPr>
              <w:t>Diane Frigon</w:t>
            </w:r>
          </w:p>
        </w:tc>
        <w:tc>
          <w:tcPr>
            <w:tcW w:w="661" w:type="dxa"/>
          </w:tcPr>
          <w:p w14:paraId="566DDA5B" w14:textId="77777777" w:rsidR="00CF328E" w:rsidRPr="004720D4" w:rsidRDefault="00CF328E" w:rsidP="001F4709">
            <w:pPr>
              <w:jc w:val="center"/>
              <w:rPr>
                <w:rFonts w:ascii="Segoe UI" w:eastAsia="Calibri" w:hAnsi="Segoe UI" w:cs="Segoe UI"/>
                <w:b/>
                <w:i/>
                <w:iCs/>
              </w:rPr>
            </w:pPr>
          </w:p>
        </w:tc>
        <w:tc>
          <w:tcPr>
            <w:tcW w:w="2510" w:type="dxa"/>
          </w:tcPr>
          <w:p w14:paraId="4F5EC287" w14:textId="77777777" w:rsidR="00CF328E" w:rsidRPr="004720D4" w:rsidRDefault="00CF328E" w:rsidP="001F4709">
            <w:pPr>
              <w:jc w:val="center"/>
              <w:rPr>
                <w:rFonts w:ascii="Segoe UI" w:eastAsia="Calibri" w:hAnsi="Segoe UI" w:cs="Segoe UI"/>
                <w:b/>
                <w:i/>
                <w:iCs/>
              </w:rPr>
            </w:pPr>
          </w:p>
        </w:tc>
        <w:tc>
          <w:tcPr>
            <w:tcW w:w="545" w:type="dxa"/>
          </w:tcPr>
          <w:p w14:paraId="01599D59" w14:textId="77777777" w:rsidR="00CF328E" w:rsidRPr="004720D4" w:rsidRDefault="00CF328E" w:rsidP="001F4709">
            <w:pPr>
              <w:jc w:val="center"/>
              <w:rPr>
                <w:rFonts w:ascii="Segoe UI" w:eastAsia="Calibri" w:hAnsi="Segoe UI" w:cs="Segoe UI"/>
                <w:b/>
                <w:i/>
                <w:iCs/>
              </w:rPr>
            </w:pPr>
          </w:p>
        </w:tc>
        <w:tc>
          <w:tcPr>
            <w:tcW w:w="2526" w:type="dxa"/>
          </w:tcPr>
          <w:p w14:paraId="65F60CD0" w14:textId="77777777" w:rsidR="00CF328E" w:rsidRPr="004720D4" w:rsidRDefault="00CF328E" w:rsidP="001F4709">
            <w:pPr>
              <w:jc w:val="center"/>
              <w:rPr>
                <w:rFonts w:ascii="Segoe UI" w:eastAsia="Calibri" w:hAnsi="Segoe UI" w:cs="Segoe UI"/>
                <w:b/>
                <w:i/>
                <w:iCs/>
              </w:rPr>
            </w:pPr>
          </w:p>
        </w:tc>
      </w:tr>
      <w:tr w:rsidR="00CF328E" w:rsidRPr="004720D4" w14:paraId="3B01486A" w14:textId="77777777" w:rsidTr="001F4709">
        <w:tc>
          <w:tcPr>
            <w:tcW w:w="545" w:type="dxa"/>
          </w:tcPr>
          <w:p w14:paraId="2D5C189D"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41290DA3"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Jessica Cyr</w:t>
            </w:r>
          </w:p>
        </w:tc>
        <w:tc>
          <w:tcPr>
            <w:tcW w:w="661" w:type="dxa"/>
          </w:tcPr>
          <w:p w14:paraId="5EFCEE72" w14:textId="77777777" w:rsidR="00CF328E" w:rsidRPr="004720D4" w:rsidRDefault="00CF328E" w:rsidP="001F4709">
            <w:pPr>
              <w:jc w:val="center"/>
              <w:rPr>
                <w:rFonts w:ascii="Segoe UI" w:eastAsia="Calibri" w:hAnsi="Segoe UI" w:cs="Segoe UI"/>
                <w:b/>
                <w:i/>
                <w:iCs/>
              </w:rPr>
            </w:pPr>
          </w:p>
        </w:tc>
        <w:tc>
          <w:tcPr>
            <w:tcW w:w="2510" w:type="dxa"/>
          </w:tcPr>
          <w:p w14:paraId="28546927" w14:textId="77777777" w:rsidR="00CF328E" w:rsidRPr="004720D4" w:rsidRDefault="00CF328E" w:rsidP="001F4709">
            <w:pPr>
              <w:jc w:val="center"/>
              <w:rPr>
                <w:rFonts w:ascii="Segoe UI" w:eastAsia="Calibri" w:hAnsi="Segoe UI" w:cs="Segoe UI"/>
                <w:b/>
                <w:i/>
                <w:iCs/>
              </w:rPr>
            </w:pPr>
          </w:p>
        </w:tc>
        <w:tc>
          <w:tcPr>
            <w:tcW w:w="545" w:type="dxa"/>
          </w:tcPr>
          <w:p w14:paraId="4952B98F" w14:textId="77777777" w:rsidR="00CF328E" w:rsidRPr="004720D4" w:rsidRDefault="00CF328E" w:rsidP="001F4709">
            <w:pPr>
              <w:jc w:val="center"/>
              <w:rPr>
                <w:rFonts w:ascii="Segoe UI" w:eastAsia="Calibri" w:hAnsi="Segoe UI" w:cs="Segoe UI"/>
                <w:b/>
                <w:i/>
                <w:iCs/>
              </w:rPr>
            </w:pPr>
          </w:p>
        </w:tc>
        <w:tc>
          <w:tcPr>
            <w:tcW w:w="2526" w:type="dxa"/>
          </w:tcPr>
          <w:p w14:paraId="05A58C3A" w14:textId="77777777" w:rsidR="00CF328E" w:rsidRPr="004720D4" w:rsidRDefault="00CF328E" w:rsidP="001F4709">
            <w:pPr>
              <w:jc w:val="center"/>
              <w:rPr>
                <w:rFonts w:ascii="Segoe UI" w:eastAsia="Calibri" w:hAnsi="Segoe UI" w:cs="Segoe UI"/>
                <w:b/>
                <w:i/>
                <w:iCs/>
              </w:rPr>
            </w:pPr>
          </w:p>
        </w:tc>
      </w:tr>
      <w:tr w:rsidR="00CF328E" w:rsidRPr="004720D4" w14:paraId="0F6679B1" w14:textId="77777777" w:rsidTr="001F4709">
        <w:tc>
          <w:tcPr>
            <w:tcW w:w="545" w:type="dxa"/>
          </w:tcPr>
          <w:p w14:paraId="3B43DEF4" w14:textId="20360C6A" w:rsidR="00CF328E" w:rsidRPr="004720D4" w:rsidRDefault="00CF328E" w:rsidP="001F4709">
            <w:pPr>
              <w:jc w:val="center"/>
              <w:rPr>
                <w:rFonts w:ascii="Segoe UI" w:eastAsia="Calibri" w:hAnsi="Segoe UI" w:cs="Segoe UI"/>
                <w:b/>
                <w:i/>
                <w:iCs/>
              </w:rPr>
            </w:pPr>
            <w:r>
              <w:rPr>
                <w:rFonts w:ascii="Segoe UI" w:eastAsia="Calibri" w:hAnsi="Segoe UI" w:cs="Segoe UI"/>
                <w:b/>
                <w:i/>
                <w:iCs/>
              </w:rPr>
              <w:t>P</w:t>
            </w:r>
          </w:p>
        </w:tc>
        <w:tc>
          <w:tcPr>
            <w:tcW w:w="2563" w:type="dxa"/>
          </w:tcPr>
          <w:p w14:paraId="35CD0551"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Lee Glynn</w:t>
            </w:r>
          </w:p>
        </w:tc>
        <w:tc>
          <w:tcPr>
            <w:tcW w:w="661" w:type="dxa"/>
          </w:tcPr>
          <w:p w14:paraId="1551C3A1" w14:textId="77777777" w:rsidR="00CF328E" w:rsidRPr="004720D4" w:rsidRDefault="00CF328E" w:rsidP="001F4709">
            <w:pPr>
              <w:jc w:val="center"/>
              <w:rPr>
                <w:rFonts w:ascii="Segoe UI" w:eastAsia="Calibri" w:hAnsi="Segoe UI" w:cs="Segoe UI"/>
                <w:b/>
                <w:i/>
                <w:iCs/>
              </w:rPr>
            </w:pPr>
          </w:p>
        </w:tc>
        <w:tc>
          <w:tcPr>
            <w:tcW w:w="2510" w:type="dxa"/>
          </w:tcPr>
          <w:p w14:paraId="7CCAAABC" w14:textId="77777777" w:rsidR="00CF328E" w:rsidRPr="004720D4" w:rsidRDefault="00CF328E" w:rsidP="001F4709">
            <w:pPr>
              <w:jc w:val="center"/>
              <w:rPr>
                <w:rFonts w:ascii="Segoe UI" w:eastAsia="Calibri" w:hAnsi="Segoe UI" w:cs="Segoe UI"/>
                <w:b/>
                <w:i/>
                <w:iCs/>
              </w:rPr>
            </w:pPr>
          </w:p>
        </w:tc>
        <w:tc>
          <w:tcPr>
            <w:tcW w:w="545" w:type="dxa"/>
          </w:tcPr>
          <w:p w14:paraId="0604F7CB" w14:textId="77777777" w:rsidR="00CF328E" w:rsidRPr="004720D4" w:rsidRDefault="00CF328E" w:rsidP="001F4709">
            <w:pPr>
              <w:jc w:val="center"/>
              <w:rPr>
                <w:rFonts w:ascii="Segoe UI" w:eastAsia="Calibri" w:hAnsi="Segoe UI" w:cs="Segoe UI"/>
                <w:b/>
                <w:i/>
                <w:iCs/>
              </w:rPr>
            </w:pPr>
          </w:p>
        </w:tc>
        <w:tc>
          <w:tcPr>
            <w:tcW w:w="2526" w:type="dxa"/>
          </w:tcPr>
          <w:p w14:paraId="07A2E637" w14:textId="77777777" w:rsidR="00CF328E" w:rsidRPr="004720D4" w:rsidRDefault="00CF328E" w:rsidP="001F4709">
            <w:pPr>
              <w:jc w:val="center"/>
              <w:rPr>
                <w:rFonts w:ascii="Segoe UI" w:eastAsia="Calibri" w:hAnsi="Segoe UI" w:cs="Segoe UI"/>
                <w:b/>
                <w:i/>
                <w:iCs/>
              </w:rPr>
            </w:pPr>
          </w:p>
        </w:tc>
      </w:tr>
      <w:tr w:rsidR="00CF328E" w:rsidRPr="004720D4" w14:paraId="2276B9ED" w14:textId="77777777" w:rsidTr="001F4709">
        <w:tc>
          <w:tcPr>
            <w:tcW w:w="545" w:type="dxa"/>
          </w:tcPr>
          <w:p w14:paraId="69572722"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4F852728"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Samantha Fenderson</w:t>
            </w:r>
          </w:p>
        </w:tc>
        <w:tc>
          <w:tcPr>
            <w:tcW w:w="661" w:type="dxa"/>
          </w:tcPr>
          <w:p w14:paraId="423C0146" w14:textId="77777777" w:rsidR="00CF328E" w:rsidRPr="004720D4" w:rsidRDefault="00CF328E" w:rsidP="001F4709">
            <w:pPr>
              <w:jc w:val="center"/>
              <w:rPr>
                <w:rFonts w:ascii="Segoe UI" w:eastAsia="Calibri" w:hAnsi="Segoe UI" w:cs="Segoe UI"/>
                <w:b/>
                <w:i/>
                <w:iCs/>
              </w:rPr>
            </w:pPr>
          </w:p>
        </w:tc>
        <w:tc>
          <w:tcPr>
            <w:tcW w:w="2510" w:type="dxa"/>
          </w:tcPr>
          <w:p w14:paraId="1309A8CF" w14:textId="77777777" w:rsidR="00CF328E" w:rsidRPr="004720D4" w:rsidRDefault="00CF328E" w:rsidP="001F4709">
            <w:pPr>
              <w:jc w:val="center"/>
              <w:rPr>
                <w:rFonts w:ascii="Segoe UI" w:eastAsia="Calibri" w:hAnsi="Segoe UI" w:cs="Segoe UI"/>
                <w:b/>
                <w:i/>
                <w:iCs/>
              </w:rPr>
            </w:pPr>
          </w:p>
        </w:tc>
        <w:tc>
          <w:tcPr>
            <w:tcW w:w="545" w:type="dxa"/>
          </w:tcPr>
          <w:p w14:paraId="749DC086" w14:textId="77777777" w:rsidR="00CF328E" w:rsidRPr="004720D4" w:rsidRDefault="00CF328E" w:rsidP="001F4709">
            <w:pPr>
              <w:jc w:val="center"/>
              <w:rPr>
                <w:rFonts w:ascii="Segoe UI" w:eastAsia="Calibri" w:hAnsi="Segoe UI" w:cs="Segoe UI"/>
                <w:b/>
                <w:i/>
                <w:iCs/>
              </w:rPr>
            </w:pPr>
          </w:p>
        </w:tc>
        <w:tc>
          <w:tcPr>
            <w:tcW w:w="2526" w:type="dxa"/>
          </w:tcPr>
          <w:p w14:paraId="62EFBEC7" w14:textId="77777777" w:rsidR="00CF328E" w:rsidRPr="004720D4" w:rsidRDefault="00CF328E" w:rsidP="001F4709">
            <w:pPr>
              <w:jc w:val="center"/>
              <w:rPr>
                <w:rFonts w:ascii="Segoe UI" w:eastAsia="Calibri" w:hAnsi="Segoe UI" w:cs="Segoe UI"/>
                <w:b/>
                <w:i/>
                <w:iCs/>
              </w:rPr>
            </w:pPr>
          </w:p>
        </w:tc>
      </w:tr>
      <w:tr w:rsidR="00CF328E" w:rsidRPr="004720D4" w14:paraId="3E49F217" w14:textId="77777777" w:rsidTr="001F4709">
        <w:tc>
          <w:tcPr>
            <w:tcW w:w="545" w:type="dxa"/>
          </w:tcPr>
          <w:p w14:paraId="3FC78693" w14:textId="77777777" w:rsidR="00CF328E" w:rsidRPr="004720D4" w:rsidRDefault="00CF328E" w:rsidP="001F4709">
            <w:pPr>
              <w:jc w:val="center"/>
              <w:rPr>
                <w:rFonts w:ascii="Segoe UI" w:eastAsia="Calibri" w:hAnsi="Segoe UI" w:cs="Segoe UI"/>
                <w:b/>
                <w:i/>
                <w:iCs/>
              </w:rPr>
            </w:pPr>
            <w:r>
              <w:rPr>
                <w:rFonts w:ascii="Segoe UI" w:eastAsia="Calibri" w:hAnsi="Segoe UI" w:cs="Segoe UI"/>
                <w:b/>
                <w:i/>
                <w:iCs/>
              </w:rPr>
              <w:t>P</w:t>
            </w:r>
          </w:p>
        </w:tc>
        <w:tc>
          <w:tcPr>
            <w:tcW w:w="2563" w:type="dxa"/>
          </w:tcPr>
          <w:p w14:paraId="64828832"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Stephanie Desrochers</w:t>
            </w:r>
          </w:p>
        </w:tc>
        <w:tc>
          <w:tcPr>
            <w:tcW w:w="661" w:type="dxa"/>
          </w:tcPr>
          <w:p w14:paraId="7EAFDB59" w14:textId="77777777" w:rsidR="00CF328E" w:rsidRPr="004720D4" w:rsidRDefault="00CF328E" w:rsidP="001F4709">
            <w:pPr>
              <w:jc w:val="center"/>
              <w:rPr>
                <w:rFonts w:ascii="Segoe UI" w:eastAsia="Calibri" w:hAnsi="Segoe UI" w:cs="Segoe UI"/>
                <w:b/>
                <w:i/>
                <w:iCs/>
              </w:rPr>
            </w:pPr>
          </w:p>
        </w:tc>
        <w:tc>
          <w:tcPr>
            <w:tcW w:w="2510" w:type="dxa"/>
          </w:tcPr>
          <w:p w14:paraId="3B7EE8D5" w14:textId="77777777" w:rsidR="00CF328E" w:rsidRPr="004720D4" w:rsidRDefault="00CF328E" w:rsidP="001F4709">
            <w:pPr>
              <w:jc w:val="center"/>
              <w:rPr>
                <w:rFonts w:ascii="Segoe UI" w:eastAsia="Calibri" w:hAnsi="Segoe UI" w:cs="Segoe UI"/>
                <w:b/>
                <w:i/>
                <w:iCs/>
              </w:rPr>
            </w:pPr>
          </w:p>
        </w:tc>
        <w:tc>
          <w:tcPr>
            <w:tcW w:w="545" w:type="dxa"/>
          </w:tcPr>
          <w:p w14:paraId="0EB704D4" w14:textId="77777777" w:rsidR="00CF328E" w:rsidRPr="004720D4" w:rsidRDefault="00CF328E" w:rsidP="001F4709">
            <w:pPr>
              <w:jc w:val="center"/>
              <w:rPr>
                <w:rFonts w:ascii="Segoe UI" w:eastAsia="Calibri" w:hAnsi="Segoe UI" w:cs="Segoe UI"/>
                <w:b/>
                <w:i/>
                <w:iCs/>
              </w:rPr>
            </w:pPr>
          </w:p>
        </w:tc>
        <w:tc>
          <w:tcPr>
            <w:tcW w:w="2526" w:type="dxa"/>
          </w:tcPr>
          <w:p w14:paraId="1E40FD81" w14:textId="77777777" w:rsidR="00CF328E" w:rsidRPr="004720D4" w:rsidRDefault="00CF328E" w:rsidP="001F4709">
            <w:pPr>
              <w:jc w:val="center"/>
              <w:rPr>
                <w:rFonts w:ascii="Segoe UI" w:eastAsia="Calibri" w:hAnsi="Segoe UI" w:cs="Segoe UI"/>
                <w:b/>
                <w:i/>
                <w:iCs/>
              </w:rPr>
            </w:pPr>
          </w:p>
        </w:tc>
      </w:tr>
      <w:tr w:rsidR="00CF328E" w:rsidRPr="004720D4" w14:paraId="3EE0DD89" w14:textId="77777777" w:rsidTr="001F4709">
        <w:tc>
          <w:tcPr>
            <w:tcW w:w="545" w:type="dxa"/>
          </w:tcPr>
          <w:p w14:paraId="35D926FC" w14:textId="00221EFD" w:rsidR="00CF328E" w:rsidRPr="004720D4" w:rsidRDefault="002618AC" w:rsidP="001F4709">
            <w:pPr>
              <w:jc w:val="center"/>
              <w:rPr>
                <w:rFonts w:ascii="Segoe UI" w:eastAsia="Calibri" w:hAnsi="Segoe UI" w:cs="Segoe UI"/>
                <w:b/>
                <w:i/>
                <w:iCs/>
              </w:rPr>
            </w:pPr>
            <w:r>
              <w:rPr>
                <w:rFonts w:ascii="Segoe UI" w:eastAsia="Calibri" w:hAnsi="Segoe UI" w:cs="Segoe UI"/>
                <w:b/>
                <w:i/>
                <w:iCs/>
              </w:rPr>
              <w:t>E</w:t>
            </w:r>
          </w:p>
        </w:tc>
        <w:tc>
          <w:tcPr>
            <w:tcW w:w="2563" w:type="dxa"/>
          </w:tcPr>
          <w:p w14:paraId="66B96816" w14:textId="77777777" w:rsidR="00CF328E" w:rsidRPr="004720D4" w:rsidRDefault="00CF328E" w:rsidP="001F4709">
            <w:pPr>
              <w:jc w:val="center"/>
              <w:rPr>
                <w:rFonts w:ascii="Segoe UI" w:eastAsia="Calibri" w:hAnsi="Segoe UI" w:cs="Segoe UI"/>
                <w:b/>
                <w:i/>
                <w:iCs/>
              </w:rPr>
            </w:pPr>
            <w:r w:rsidRPr="004720D4">
              <w:rPr>
                <w:rFonts w:ascii="Segoe UI" w:eastAsia="Calibri" w:hAnsi="Segoe UI" w:cs="Segoe UI"/>
                <w:b/>
                <w:i/>
                <w:iCs/>
              </w:rPr>
              <w:t>Tom Newman</w:t>
            </w:r>
          </w:p>
        </w:tc>
        <w:tc>
          <w:tcPr>
            <w:tcW w:w="661" w:type="dxa"/>
          </w:tcPr>
          <w:p w14:paraId="71DB0C53" w14:textId="77777777" w:rsidR="00CF328E" w:rsidRPr="004720D4" w:rsidRDefault="00CF328E" w:rsidP="001F4709">
            <w:pPr>
              <w:jc w:val="center"/>
              <w:rPr>
                <w:rFonts w:ascii="Segoe UI" w:eastAsia="Calibri" w:hAnsi="Segoe UI" w:cs="Segoe UI"/>
                <w:b/>
                <w:i/>
                <w:iCs/>
              </w:rPr>
            </w:pPr>
          </w:p>
        </w:tc>
        <w:tc>
          <w:tcPr>
            <w:tcW w:w="2510" w:type="dxa"/>
          </w:tcPr>
          <w:p w14:paraId="7B74C169" w14:textId="77777777" w:rsidR="00CF328E" w:rsidRPr="004720D4" w:rsidRDefault="00CF328E" w:rsidP="001F4709">
            <w:pPr>
              <w:jc w:val="center"/>
              <w:rPr>
                <w:rFonts w:ascii="Segoe UI" w:eastAsia="Calibri" w:hAnsi="Segoe UI" w:cs="Segoe UI"/>
                <w:b/>
                <w:i/>
                <w:iCs/>
              </w:rPr>
            </w:pPr>
          </w:p>
        </w:tc>
        <w:tc>
          <w:tcPr>
            <w:tcW w:w="545" w:type="dxa"/>
          </w:tcPr>
          <w:p w14:paraId="492CE3B0" w14:textId="77777777" w:rsidR="00CF328E" w:rsidRPr="004720D4" w:rsidRDefault="00CF328E" w:rsidP="001F4709">
            <w:pPr>
              <w:jc w:val="center"/>
              <w:rPr>
                <w:rFonts w:ascii="Segoe UI" w:eastAsia="Calibri" w:hAnsi="Segoe UI" w:cs="Segoe UI"/>
                <w:b/>
                <w:i/>
                <w:iCs/>
              </w:rPr>
            </w:pPr>
          </w:p>
        </w:tc>
        <w:tc>
          <w:tcPr>
            <w:tcW w:w="2526" w:type="dxa"/>
          </w:tcPr>
          <w:p w14:paraId="5A27AB3B" w14:textId="77777777" w:rsidR="00CF328E" w:rsidRPr="004720D4" w:rsidRDefault="00CF328E" w:rsidP="001F4709">
            <w:pPr>
              <w:jc w:val="center"/>
              <w:rPr>
                <w:rFonts w:ascii="Segoe UI" w:eastAsia="Calibri" w:hAnsi="Segoe UI" w:cs="Segoe UI"/>
                <w:b/>
                <w:i/>
                <w:iCs/>
              </w:rPr>
            </w:pPr>
          </w:p>
        </w:tc>
      </w:tr>
    </w:tbl>
    <w:p w14:paraId="0FFCBE41" w14:textId="77777777" w:rsidR="001B0F69" w:rsidRDefault="001B0F69" w:rsidP="001B0F69"/>
    <w:p w14:paraId="7314AC4A" w14:textId="0E55679D" w:rsidR="00CF328E" w:rsidRDefault="00CF328E" w:rsidP="001B0F69">
      <w:r>
        <w:t xml:space="preserve">Members of the Public: Julie Hovey; Keenan Weischedel; Marita Leach; </w:t>
      </w:r>
      <w:r w:rsidR="006E71D5">
        <w:t>Leah</w:t>
      </w:r>
      <w:r>
        <w:t xml:space="preserve"> Farrell; Linda </w:t>
      </w:r>
      <w:r w:rsidR="00AF7C44">
        <w:t>Porelle; Brendan</w:t>
      </w:r>
      <w:r>
        <w:t xml:space="preserve"> </w:t>
      </w:r>
      <w:r w:rsidR="002618AC">
        <w:t>Williams</w:t>
      </w:r>
      <w:r>
        <w:t xml:space="preserve">; </w:t>
      </w:r>
      <w:r w:rsidR="002618AC">
        <w:t>Katie George</w:t>
      </w:r>
      <w:r w:rsidR="00553B9B">
        <w:t>; Karen Mason.</w:t>
      </w:r>
    </w:p>
    <w:p w14:paraId="787FEEB8" w14:textId="77777777" w:rsidR="00CF328E" w:rsidRDefault="00CF328E" w:rsidP="001B0F69"/>
    <w:p w14:paraId="1DFCD799" w14:textId="7D6E5165" w:rsidR="00CF328E" w:rsidRDefault="00CF328E" w:rsidP="001B0F69">
      <w:r>
        <w:t xml:space="preserve">Recorder: Cheryl Peabody.  Next Meeting: June 28, 2023. Minutes Approved: </w:t>
      </w:r>
      <w:r w:rsidR="000F2E24">
        <w:rPr>
          <w:color w:val="FF0000"/>
        </w:rPr>
        <w:t>Final</w:t>
      </w:r>
    </w:p>
    <w:p w14:paraId="2B04726D" w14:textId="77777777" w:rsidR="002618AC" w:rsidRDefault="002618AC" w:rsidP="001B0F69"/>
    <w:tbl>
      <w:tblPr>
        <w:tblStyle w:val="TableGrid"/>
        <w:tblW w:w="0" w:type="auto"/>
        <w:tblLook w:val="04A0" w:firstRow="1" w:lastRow="0" w:firstColumn="1" w:lastColumn="0" w:noHBand="0" w:noVBand="1"/>
      </w:tblPr>
      <w:tblGrid>
        <w:gridCol w:w="2228"/>
        <w:gridCol w:w="2346"/>
        <w:gridCol w:w="2225"/>
        <w:gridCol w:w="2217"/>
      </w:tblGrid>
      <w:tr w:rsidR="00DC4779" w14:paraId="7D7BB2CD" w14:textId="77777777" w:rsidTr="008B2D55">
        <w:tc>
          <w:tcPr>
            <w:tcW w:w="2254" w:type="dxa"/>
            <w:shd w:val="clear" w:color="auto" w:fill="BDD6EE" w:themeFill="accent1" w:themeFillTint="66"/>
          </w:tcPr>
          <w:p w14:paraId="3DDEADD3" w14:textId="5953B7CA" w:rsidR="00DC4779" w:rsidRPr="00065B56" w:rsidRDefault="00065B56" w:rsidP="00065B56">
            <w:pPr>
              <w:jc w:val="center"/>
              <w:rPr>
                <w:highlight w:val="cyan"/>
                <w:u w:val="single"/>
              </w:rPr>
            </w:pPr>
            <w:r w:rsidRPr="00065B56">
              <w:rPr>
                <w:highlight w:val="cyan"/>
                <w:u w:val="single"/>
              </w:rPr>
              <w:t>Topic</w:t>
            </w:r>
          </w:p>
        </w:tc>
        <w:tc>
          <w:tcPr>
            <w:tcW w:w="2254" w:type="dxa"/>
            <w:shd w:val="clear" w:color="auto" w:fill="BDD6EE" w:themeFill="accent1" w:themeFillTint="66"/>
          </w:tcPr>
          <w:p w14:paraId="22BF3FA9" w14:textId="05F2CBEC" w:rsidR="00DC4779" w:rsidRPr="00065B56" w:rsidRDefault="00065B56" w:rsidP="00065B56">
            <w:pPr>
              <w:jc w:val="center"/>
              <w:rPr>
                <w:highlight w:val="cyan"/>
                <w:u w:val="single"/>
              </w:rPr>
            </w:pPr>
            <w:r w:rsidRPr="00065B56">
              <w:rPr>
                <w:highlight w:val="cyan"/>
                <w:u w:val="single"/>
              </w:rPr>
              <w:t>Discussion</w:t>
            </w:r>
          </w:p>
        </w:tc>
        <w:tc>
          <w:tcPr>
            <w:tcW w:w="2254" w:type="dxa"/>
            <w:shd w:val="clear" w:color="auto" w:fill="BDD6EE" w:themeFill="accent1" w:themeFillTint="66"/>
          </w:tcPr>
          <w:p w14:paraId="1DF9FF3A" w14:textId="3011F377" w:rsidR="00DC4779" w:rsidRPr="00065B56" w:rsidRDefault="00065B56" w:rsidP="00065B56">
            <w:pPr>
              <w:jc w:val="center"/>
              <w:rPr>
                <w:highlight w:val="cyan"/>
                <w:u w:val="single"/>
              </w:rPr>
            </w:pPr>
            <w:r w:rsidRPr="00065B56">
              <w:rPr>
                <w:highlight w:val="cyan"/>
                <w:u w:val="single"/>
              </w:rPr>
              <w:t>Action</w:t>
            </w:r>
          </w:p>
        </w:tc>
        <w:tc>
          <w:tcPr>
            <w:tcW w:w="2254" w:type="dxa"/>
            <w:shd w:val="clear" w:color="auto" w:fill="BDD6EE" w:themeFill="accent1" w:themeFillTint="66"/>
          </w:tcPr>
          <w:p w14:paraId="1AC11CD4" w14:textId="35673942" w:rsidR="00DC4779" w:rsidRPr="00065B56" w:rsidRDefault="00065B56" w:rsidP="00065B56">
            <w:pPr>
              <w:jc w:val="center"/>
              <w:rPr>
                <w:highlight w:val="cyan"/>
                <w:u w:val="single"/>
              </w:rPr>
            </w:pPr>
            <w:r w:rsidRPr="00065B56">
              <w:rPr>
                <w:highlight w:val="cyan"/>
                <w:u w:val="single"/>
              </w:rPr>
              <w:t>Responsible</w:t>
            </w:r>
          </w:p>
        </w:tc>
      </w:tr>
      <w:tr w:rsidR="00DC4779" w14:paraId="28DC00FD" w14:textId="77777777" w:rsidTr="00DC4779">
        <w:tc>
          <w:tcPr>
            <w:tcW w:w="2254" w:type="dxa"/>
          </w:tcPr>
          <w:p w14:paraId="0D874EBF" w14:textId="7851B914" w:rsidR="00DC4779" w:rsidRDefault="00065B56" w:rsidP="001B0F69">
            <w:r>
              <w:t>Acceptance of Minutes</w:t>
            </w:r>
          </w:p>
        </w:tc>
        <w:tc>
          <w:tcPr>
            <w:tcW w:w="2254" w:type="dxa"/>
          </w:tcPr>
          <w:p w14:paraId="1AE4BAFF" w14:textId="2ADAAE1E" w:rsidR="00DC4779" w:rsidRDefault="00065B56" w:rsidP="001B0F69">
            <w:r>
              <w:t>The April minutes were accepted as distributed.</w:t>
            </w:r>
          </w:p>
        </w:tc>
        <w:tc>
          <w:tcPr>
            <w:tcW w:w="2254" w:type="dxa"/>
          </w:tcPr>
          <w:p w14:paraId="53E698A9" w14:textId="1498D9E7" w:rsidR="00DC4779" w:rsidRDefault="00065B56" w:rsidP="00065B56">
            <w:pPr>
              <w:jc w:val="center"/>
            </w:pPr>
            <w:r>
              <w:t>Send to Webmaster to post on Maine SILC Website.</w:t>
            </w:r>
          </w:p>
        </w:tc>
        <w:tc>
          <w:tcPr>
            <w:tcW w:w="2254" w:type="dxa"/>
          </w:tcPr>
          <w:p w14:paraId="507B64EF" w14:textId="3D2011E6" w:rsidR="00DC4779" w:rsidRDefault="00065B56" w:rsidP="00065B56">
            <w:pPr>
              <w:jc w:val="center"/>
            </w:pPr>
            <w:r>
              <w:t>Cheryl Peabody</w:t>
            </w:r>
          </w:p>
        </w:tc>
      </w:tr>
      <w:tr w:rsidR="00DC4779" w14:paraId="45F9C17D" w14:textId="77777777" w:rsidTr="008B2D55">
        <w:tc>
          <w:tcPr>
            <w:tcW w:w="2254" w:type="dxa"/>
            <w:shd w:val="clear" w:color="auto" w:fill="BDD6EE" w:themeFill="accent1" w:themeFillTint="66"/>
          </w:tcPr>
          <w:p w14:paraId="1B1EAD6C" w14:textId="19E30750" w:rsidR="00DC4779" w:rsidRPr="008B2D55" w:rsidRDefault="008B2D55" w:rsidP="008B2D55">
            <w:pPr>
              <w:jc w:val="center"/>
              <w:rPr>
                <w:u w:val="single"/>
              </w:rPr>
            </w:pPr>
            <w:r w:rsidRPr="008B2D55">
              <w:rPr>
                <w:u w:val="single"/>
              </w:rPr>
              <w:t>Topic</w:t>
            </w:r>
          </w:p>
        </w:tc>
        <w:tc>
          <w:tcPr>
            <w:tcW w:w="2254" w:type="dxa"/>
            <w:shd w:val="clear" w:color="auto" w:fill="BDD6EE" w:themeFill="accent1" w:themeFillTint="66"/>
          </w:tcPr>
          <w:p w14:paraId="02EFD4F7" w14:textId="709C9618" w:rsidR="00DC4779" w:rsidRPr="008B2D55" w:rsidRDefault="008B2D55" w:rsidP="008B2D55">
            <w:pPr>
              <w:jc w:val="center"/>
              <w:rPr>
                <w:u w:val="single"/>
              </w:rPr>
            </w:pPr>
            <w:r w:rsidRPr="008B2D55">
              <w:rPr>
                <w:u w:val="single"/>
              </w:rPr>
              <w:t>Discussio</w:t>
            </w:r>
            <w:r>
              <w:rPr>
                <w:u w:val="single"/>
              </w:rPr>
              <w:t>n</w:t>
            </w:r>
          </w:p>
        </w:tc>
        <w:tc>
          <w:tcPr>
            <w:tcW w:w="2254" w:type="dxa"/>
            <w:shd w:val="clear" w:color="auto" w:fill="BDD6EE" w:themeFill="accent1" w:themeFillTint="66"/>
          </w:tcPr>
          <w:p w14:paraId="45C9BB35" w14:textId="64A42721" w:rsidR="00DC4779" w:rsidRPr="008B2D55" w:rsidRDefault="008B2D55" w:rsidP="008B2D55">
            <w:pPr>
              <w:jc w:val="center"/>
              <w:rPr>
                <w:u w:val="single"/>
              </w:rPr>
            </w:pPr>
            <w:r w:rsidRPr="008B2D55">
              <w:rPr>
                <w:u w:val="single"/>
              </w:rPr>
              <w:t>Action</w:t>
            </w:r>
          </w:p>
        </w:tc>
        <w:tc>
          <w:tcPr>
            <w:tcW w:w="2254" w:type="dxa"/>
            <w:shd w:val="clear" w:color="auto" w:fill="BDD6EE" w:themeFill="accent1" w:themeFillTint="66"/>
          </w:tcPr>
          <w:p w14:paraId="671FB1ED" w14:textId="15751351" w:rsidR="00DC4779" w:rsidRPr="008B2D55" w:rsidRDefault="008B2D55" w:rsidP="008B2D55">
            <w:pPr>
              <w:jc w:val="center"/>
              <w:rPr>
                <w:u w:val="single"/>
              </w:rPr>
            </w:pPr>
            <w:r w:rsidRPr="008B2D55">
              <w:rPr>
                <w:u w:val="single"/>
              </w:rPr>
              <w:t>Responsible</w:t>
            </w:r>
          </w:p>
        </w:tc>
      </w:tr>
      <w:tr w:rsidR="00DC4779" w14:paraId="3E66FFE7" w14:textId="77777777" w:rsidTr="00DC4779">
        <w:tc>
          <w:tcPr>
            <w:tcW w:w="2254" w:type="dxa"/>
          </w:tcPr>
          <w:p w14:paraId="1980C3EF" w14:textId="7DC47411" w:rsidR="00DC4779" w:rsidRDefault="004C51BA" w:rsidP="001B0F69">
            <w:r>
              <w:t>Financial Report</w:t>
            </w:r>
          </w:p>
        </w:tc>
        <w:tc>
          <w:tcPr>
            <w:tcW w:w="2254" w:type="dxa"/>
          </w:tcPr>
          <w:p w14:paraId="7BE97466" w14:textId="2ADE0FE8" w:rsidR="00DC4779" w:rsidRDefault="004C51BA" w:rsidP="001B0F69">
            <w:r>
              <w:t xml:space="preserve">Cheryl has not done the invoices for April and May. She will update the spreadsheet when she does them in early June. Cheryl will work on projected </w:t>
            </w:r>
            <w:r w:rsidR="00AD3CFA">
              <w:t xml:space="preserve">expenses </w:t>
            </w:r>
            <w:r>
              <w:t>through the end of September and let Darcy, Tom, Libby and Eric know a guesstimate of what will be left in the FFY2023 budget</w:t>
            </w:r>
          </w:p>
        </w:tc>
        <w:tc>
          <w:tcPr>
            <w:tcW w:w="2254" w:type="dxa"/>
          </w:tcPr>
          <w:p w14:paraId="46235F52" w14:textId="2A6F1299" w:rsidR="00DC4779" w:rsidRDefault="004C51BA" w:rsidP="004C51BA">
            <w:pPr>
              <w:jc w:val="center"/>
            </w:pPr>
            <w:r>
              <w:t>Prepare April and May invoices. Updated spreadsheet. Provide estimate of what will be left in the FFY2023 budget.</w:t>
            </w:r>
          </w:p>
        </w:tc>
        <w:tc>
          <w:tcPr>
            <w:tcW w:w="2254" w:type="dxa"/>
          </w:tcPr>
          <w:p w14:paraId="560CA6C7" w14:textId="589B2236" w:rsidR="00DC4779" w:rsidRDefault="004C51BA" w:rsidP="004C51BA">
            <w:pPr>
              <w:jc w:val="center"/>
            </w:pPr>
            <w:r>
              <w:t>Cheryl Peabody</w:t>
            </w:r>
          </w:p>
        </w:tc>
      </w:tr>
      <w:tr w:rsidR="00DC4779" w14:paraId="2E409E47" w14:textId="77777777" w:rsidTr="004C51BA">
        <w:tc>
          <w:tcPr>
            <w:tcW w:w="2254" w:type="dxa"/>
            <w:shd w:val="clear" w:color="auto" w:fill="BDD6EE" w:themeFill="accent1" w:themeFillTint="66"/>
          </w:tcPr>
          <w:p w14:paraId="10741212" w14:textId="53FFF3BF" w:rsidR="00DC4779" w:rsidRPr="004C51BA" w:rsidRDefault="004C51BA" w:rsidP="004C51BA">
            <w:pPr>
              <w:jc w:val="center"/>
              <w:rPr>
                <w:u w:val="single"/>
              </w:rPr>
            </w:pPr>
            <w:r w:rsidRPr="004C51BA">
              <w:rPr>
                <w:u w:val="single"/>
              </w:rPr>
              <w:t>Topic</w:t>
            </w:r>
          </w:p>
        </w:tc>
        <w:tc>
          <w:tcPr>
            <w:tcW w:w="2254" w:type="dxa"/>
            <w:shd w:val="clear" w:color="auto" w:fill="BDD6EE" w:themeFill="accent1" w:themeFillTint="66"/>
          </w:tcPr>
          <w:p w14:paraId="4FE5E526" w14:textId="6EE87DB3" w:rsidR="00DC4779" w:rsidRPr="004C51BA" w:rsidRDefault="004C51BA" w:rsidP="004C51BA">
            <w:pPr>
              <w:jc w:val="center"/>
              <w:rPr>
                <w:u w:val="single"/>
              </w:rPr>
            </w:pPr>
            <w:r w:rsidRPr="004C51BA">
              <w:rPr>
                <w:u w:val="single"/>
              </w:rPr>
              <w:t>Discussion</w:t>
            </w:r>
          </w:p>
        </w:tc>
        <w:tc>
          <w:tcPr>
            <w:tcW w:w="2254" w:type="dxa"/>
            <w:shd w:val="clear" w:color="auto" w:fill="BDD6EE" w:themeFill="accent1" w:themeFillTint="66"/>
          </w:tcPr>
          <w:p w14:paraId="4194CDE1" w14:textId="114800AD" w:rsidR="00DC4779" w:rsidRPr="004C51BA" w:rsidRDefault="004C51BA" w:rsidP="004C51BA">
            <w:pPr>
              <w:jc w:val="center"/>
              <w:rPr>
                <w:u w:val="single"/>
              </w:rPr>
            </w:pPr>
            <w:r w:rsidRPr="004C51BA">
              <w:rPr>
                <w:u w:val="single"/>
              </w:rPr>
              <w:t>Action</w:t>
            </w:r>
          </w:p>
        </w:tc>
        <w:tc>
          <w:tcPr>
            <w:tcW w:w="2254" w:type="dxa"/>
            <w:shd w:val="clear" w:color="auto" w:fill="BDD6EE" w:themeFill="accent1" w:themeFillTint="66"/>
          </w:tcPr>
          <w:p w14:paraId="04AAF9DF" w14:textId="5CC0CEBF" w:rsidR="00DC4779" w:rsidRPr="004C51BA" w:rsidRDefault="004C51BA" w:rsidP="004C51BA">
            <w:pPr>
              <w:jc w:val="center"/>
              <w:rPr>
                <w:u w:val="single"/>
              </w:rPr>
            </w:pPr>
            <w:r w:rsidRPr="004C51BA">
              <w:rPr>
                <w:u w:val="single"/>
              </w:rPr>
              <w:t>Responsible</w:t>
            </w:r>
          </w:p>
        </w:tc>
      </w:tr>
      <w:tr w:rsidR="00DC4779" w14:paraId="5303B654" w14:textId="77777777" w:rsidTr="00DC4779">
        <w:tc>
          <w:tcPr>
            <w:tcW w:w="2254" w:type="dxa"/>
          </w:tcPr>
          <w:p w14:paraId="0004E177" w14:textId="44320C7D" w:rsidR="00DC4779" w:rsidRDefault="004C51BA" w:rsidP="001B0F69">
            <w:r>
              <w:t>SPIL</w:t>
            </w:r>
          </w:p>
        </w:tc>
        <w:tc>
          <w:tcPr>
            <w:tcW w:w="2254" w:type="dxa"/>
          </w:tcPr>
          <w:p w14:paraId="564A3346" w14:textId="3F86B18B" w:rsidR="00DC4779" w:rsidRDefault="004C51BA" w:rsidP="001B0F69">
            <w:r>
              <w:t xml:space="preserve">Cheryl only received clarification in wording from one person. She has completed editing the SILC part of the SPIL and has sent it to Tom, Libby, Eric and Darcy for them to do their </w:t>
            </w:r>
            <w:r>
              <w:lastRenderedPageBreak/>
              <w:t xml:space="preserve">portion so the SPIL can be </w:t>
            </w:r>
            <w:r w:rsidR="00962258">
              <w:t>submitted</w:t>
            </w:r>
            <w:r>
              <w:t xml:space="preserve"> to ACL by June 30</w:t>
            </w:r>
            <w:r w:rsidRPr="004C51BA">
              <w:rPr>
                <w:vertAlign w:val="superscript"/>
              </w:rPr>
              <w:t>th</w:t>
            </w:r>
            <w:r>
              <w:t>.</w:t>
            </w:r>
          </w:p>
        </w:tc>
        <w:tc>
          <w:tcPr>
            <w:tcW w:w="2254" w:type="dxa"/>
          </w:tcPr>
          <w:p w14:paraId="448933A2" w14:textId="123ADE52" w:rsidR="00DC4779" w:rsidRDefault="00962258" w:rsidP="00962258">
            <w:pPr>
              <w:jc w:val="center"/>
            </w:pPr>
            <w:r>
              <w:lastRenderedPageBreak/>
              <w:t xml:space="preserve">The Designated Entity (DSE) and Center for Independent Living (CIL) </w:t>
            </w:r>
            <w:r w:rsidR="00134EF6">
              <w:t>must</w:t>
            </w:r>
            <w:r>
              <w:t xml:space="preserve"> modify their sections of the SPIL.</w:t>
            </w:r>
          </w:p>
          <w:p w14:paraId="1FEC982F" w14:textId="77777777" w:rsidR="00962258" w:rsidRDefault="00962258" w:rsidP="001B0F69"/>
          <w:p w14:paraId="7F49EA54" w14:textId="77777777" w:rsidR="00962258" w:rsidRDefault="00962258" w:rsidP="00962258">
            <w:pPr>
              <w:jc w:val="center"/>
            </w:pPr>
          </w:p>
          <w:p w14:paraId="779DE23D" w14:textId="02AB4385" w:rsidR="00962258" w:rsidRDefault="00962258" w:rsidP="00962258">
            <w:pPr>
              <w:jc w:val="center"/>
            </w:pPr>
            <w:r>
              <w:lastRenderedPageBreak/>
              <w:t>The SPIL will be posted on the OneDrive in its entirety.</w:t>
            </w:r>
          </w:p>
        </w:tc>
        <w:tc>
          <w:tcPr>
            <w:tcW w:w="2254" w:type="dxa"/>
          </w:tcPr>
          <w:p w14:paraId="5BAA3714" w14:textId="77777777" w:rsidR="00DC4779" w:rsidRDefault="00962258" w:rsidP="00962258">
            <w:pPr>
              <w:jc w:val="center"/>
            </w:pPr>
            <w:r>
              <w:lastRenderedPageBreak/>
              <w:t>Division of Vocational Rehabilitation (DVR) and Alpha One</w:t>
            </w:r>
          </w:p>
          <w:p w14:paraId="75A7E8B8" w14:textId="77777777" w:rsidR="00962258" w:rsidRDefault="00962258" w:rsidP="001B0F69"/>
          <w:p w14:paraId="6DC0ECD8" w14:textId="77777777" w:rsidR="00962258" w:rsidRDefault="00962258" w:rsidP="001B0F69"/>
          <w:p w14:paraId="6508ED21" w14:textId="77777777" w:rsidR="00962258" w:rsidRDefault="00962258" w:rsidP="001B0F69"/>
          <w:p w14:paraId="3D40DFE3" w14:textId="77777777" w:rsidR="00962258" w:rsidRDefault="00962258" w:rsidP="001B0F69"/>
          <w:p w14:paraId="4C0751A1" w14:textId="77777777" w:rsidR="00962258" w:rsidRDefault="00962258" w:rsidP="001B0F69"/>
          <w:p w14:paraId="7ED634AA" w14:textId="77777777" w:rsidR="00962258" w:rsidRDefault="00962258" w:rsidP="001B0F69"/>
          <w:p w14:paraId="329DD02B" w14:textId="068D22D9" w:rsidR="00962258" w:rsidRDefault="00962258" w:rsidP="00962258">
            <w:pPr>
              <w:jc w:val="center"/>
            </w:pPr>
            <w:r>
              <w:t>Cheryl Peabody</w:t>
            </w:r>
          </w:p>
          <w:p w14:paraId="5563EC4B" w14:textId="77777777" w:rsidR="00962258" w:rsidRDefault="00962258" w:rsidP="001B0F69"/>
          <w:p w14:paraId="6F31F363" w14:textId="77777777" w:rsidR="00962258" w:rsidRDefault="00962258" w:rsidP="001B0F69"/>
          <w:p w14:paraId="11EEC83C" w14:textId="77777777" w:rsidR="00962258" w:rsidRDefault="00962258" w:rsidP="001B0F69"/>
          <w:p w14:paraId="7EFD35BE" w14:textId="22AC7B4F" w:rsidR="00962258" w:rsidRDefault="00962258" w:rsidP="001B0F69"/>
        </w:tc>
      </w:tr>
      <w:tr w:rsidR="00DC4779" w14:paraId="13DC14CF" w14:textId="77777777" w:rsidTr="00F57224">
        <w:tc>
          <w:tcPr>
            <w:tcW w:w="2254" w:type="dxa"/>
            <w:shd w:val="clear" w:color="auto" w:fill="BDD6EE" w:themeFill="accent1" w:themeFillTint="66"/>
          </w:tcPr>
          <w:p w14:paraId="50769B8B" w14:textId="776FBBB0" w:rsidR="00DC4779" w:rsidRPr="00962258" w:rsidRDefault="00134EF6" w:rsidP="00962258">
            <w:pPr>
              <w:jc w:val="center"/>
              <w:rPr>
                <w:u w:val="single"/>
              </w:rPr>
            </w:pPr>
            <w:r>
              <w:rPr>
                <w:u w:val="single"/>
              </w:rPr>
              <w:lastRenderedPageBreak/>
              <w:t>.</w:t>
            </w:r>
            <w:r w:rsidR="00962258" w:rsidRPr="00962258">
              <w:rPr>
                <w:u w:val="single"/>
              </w:rPr>
              <w:t>Topic</w:t>
            </w:r>
          </w:p>
        </w:tc>
        <w:tc>
          <w:tcPr>
            <w:tcW w:w="2254" w:type="dxa"/>
            <w:shd w:val="clear" w:color="auto" w:fill="BDD6EE" w:themeFill="accent1" w:themeFillTint="66"/>
          </w:tcPr>
          <w:p w14:paraId="7139F3F7" w14:textId="336364CF" w:rsidR="00DC4779" w:rsidRPr="00962258" w:rsidRDefault="00962258" w:rsidP="00962258">
            <w:pPr>
              <w:jc w:val="center"/>
              <w:rPr>
                <w:u w:val="single"/>
              </w:rPr>
            </w:pPr>
            <w:r w:rsidRPr="00962258">
              <w:rPr>
                <w:u w:val="single"/>
              </w:rPr>
              <w:t>Discussion</w:t>
            </w:r>
          </w:p>
        </w:tc>
        <w:tc>
          <w:tcPr>
            <w:tcW w:w="2254" w:type="dxa"/>
            <w:shd w:val="clear" w:color="auto" w:fill="BDD6EE" w:themeFill="accent1" w:themeFillTint="66"/>
          </w:tcPr>
          <w:p w14:paraId="57514E14" w14:textId="3E66DF2F" w:rsidR="00DC4779" w:rsidRPr="00962258" w:rsidRDefault="00962258" w:rsidP="00962258">
            <w:pPr>
              <w:jc w:val="center"/>
              <w:rPr>
                <w:u w:val="single"/>
              </w:rPr>
            </w:pPr>
            <w:r w:rsidRPr="00962258">
              <w:rPr>
                <w:u w:val="single"/>
              </w:rPr>
              <w:t>Action</w:t>
            </w:r>
          </w:p>
        </w:tc>
        <w:tc>
          <w:tcPr>
            <w:tcW w:w="2254" w:type="dxa"/>
            <w:shd w:val="clear" w:color="auto" w:fill="BDD6EE" w:themeFill="accent1" w:themeFillTint="66"/>
          </w:tcPr>
          <w:p w14:paraId="652D3F23" w14:textId="69808F32" w:rsidR="00DC4779" w:rsidRPr="00F57224" w:rsidRDefault="00962258" w:rsidP="00F57224">
            <w:pPr>
              <w:jc w:val="center"/>
              <w:rPr>
                <w:u w:val="single"/>
              </w:rPr>
            </w:pPr>
            <w:r w:rsidRPr="00F57224">
              <w:rPr>
                <w:u w:val="single"/>
              </w:rPr>
              <w:t>Responsible</w:t>
            </w:r>
          </w:p>
        </w:tc>
      </w:tr>
      <w:tr w:rsidR="00DC4779" w14:paraId="0071E6AB" w14:textId="77777777" w:rsidTr="00DC4779">
        <w:tc>
          <w:tcPr>
            <w:tcW w:w="2254" w:type="dxa"/>
          </w:tcPr>
          <w:p w14:paraId="7D16FCAC" w14:textId="5B31C1CC" w:rsidR="00DC4779" w:rsidRDefault="00F57224" w:rsidP="001B0F69">
            <w:r>
              <w:t>SPIL Survey</w:t>
            </w:r>
          </w:p>
        </w:tc>
        <w:tc>
          <w:tcPr>
            <w:tcW w:w="2254" w:type="dxa"/>
          </w:tcPr>
          <w:p w14:paraId="75E84A84" w14:textId="01AFC374" w:rsidR="00DC4779" w:rsidRDefault="00F57224" w:rsidP="001B0F69">
            <w:r>
              <w:t>There was a group who looked at the survey Maine SILC used for the SPIL 2021-2023. They sent suggestions for edits. Cheryl will get that done and posted to the OneDrive for discussion in June.</w:t>
            </w:r>
          </w:p>
        </w:tc>
        <w:tc>
          <w:tcPr>
            <w:tcW w:w="2254" w:type="dxa"/>
          </w:tcPr>
          <w:p w14:paraId="6B7FA9DA" w14:textId="310D74FC" w:rsidR="00DC4779" w:rsidRDefault="00F57224" w:rsidP="00F57224">
            <w:pPr>
              <w:jc w:val="center"/>
            </w:pPr>
            <w:r>
              <w:t>Make edits to the SPIL survey and post on the OneDrive.</w:t>
            </w:r>
          </w:p>
        </w:tc>
        <w:tc>
          <w:tcPr>
            <w:tcW w:w="2254" w:type="dxa"/>
          </w:tcPr>
          <w:p w14:paraId="1BA412CC" w14:textId="21AB3660" w:rsidR="00DC4779" w:rsidRDefault="00F57224" w:rsidP="00F57224">
            <w:pPr>
              <w:jc w:val="center"/>
            </w:pPr>
            <w:r>
              <w:t>Cheryl Peabody</w:t>
            </w:r>
          </w:p>
        </w:tc>
      </w:tr>
      <w:tr w:rsidR="00DC4779" w14:paraId="4360484F" w14:textId="77777777" w:rsidTr="00600A0A">
        <w:tc>
          <w:tcPr>
            <w:tcW w:w="2254" w:type="dxa"/>
            <w:shd w:val="clear" w:color="auto" w:fill="BDD6EE" w:themeFill="accent1" w:themeFillTint="66"/>
          </w:tcPr>
          <w:p w14:paraId="2CAAD755" w14:textId="11C7EA51" w:rsidR="00DC4779" w:rsidRPr="00BB4CB9" w:rsidRDefault="00217CF2" w:rsidP="00217CF2">
            <w:pPr>
              <w:jc w:val="center"/>
              <w:rPr>
                <w:u w:val="single"/>
              </w:rPr>
            </w:pPr>
            <w:r w:rsidRPr="00BB4CB9">
              <w:rPr>
                <w:u w:val="single"/>
              </w:rPr>
              <w:t>Topic</w:t>
            </w:r>
          </w:p>
        </w:tc>
        <w:tc>
          <w:tcPr>
            <w:tcW w:w="2254" w:type="dxa"/>
            <w:shd w:val="clear" w:color="auto" w:fill="BDD6EE" w:themeFill="accent1" w:themeFillTint="66"/>
          </w:tcPr>
          <w:p w14:paraId="3113ADF9" w14:textId="5754FCF6" w:rsidR="00DC4779" w:rsidRPr="00BB4CB9" w:rsidRDefault="00BB4CB9" w:rsidP="00BB4CB9">
            <w:pPr>
              <w:jc w:val="center"/>
              <w:rPr>
                <w:u w:val="single"/>
              </w:rPr>
            </w:pPr>
            <w:r w:rsidRPr="00BB4CB9">
              <w:rPr>
                <w:u w:val="single"/>
              </w:rPr>
              <w:t>Discussion</w:t>
            </w:r>
          </w:p>
        </w:tc>
        <w:tc>
          <w:tcPr>
            <w:tcW w:w="2254" w:type="dxa"/>
            <w:shd w:val="clear" w:color="auto" w:fill="BDD6EE" w:themeFill="accent1" w:themeFillTint="66"/>
          </w:tcPr>
          <w:p w14:paraId="5B06037B" w14:textId="1B34B88C" w:rsidR="00DC4779" w:rsidRPr="00B31451" w:rsidRDefault="00BB4CB9" w:rsidP="00BB4CB9">
            <w:pPr>
              <w:jc w:val="center"/>
              <w:rPr>
                <w:u w:val="single"/>
              </w:rPr>
            </w:pPr>
            <w:r w:rsidRPr="00B31451">
              <w:rPr>
                <w:u w:val="single"/>
              </w:rPr>
              <w:t>Action</w:t>
            </w:r>
          </w:p>
        </w:tc>
        <w:tc>
          <w:tcPr>
            <w:tcW w:w="2254" w:type="dxa"/>
            <w:shd w:val="clear" w:color="auto" w:fill="BDD6EE" w:themeFill="accent1" w:themeFillTint="66"/>
          </w:tcPr>
          <w:p w14:paraId="10C07BF6" w14:textId="73A53D22" w:rsidR="00DC4779" w:rsidRPr="00B31451" w:rsidRDefault="00B31451" w:rsidP="00B31451">
            <w:pPr>
              <w:jc w:val="center"/>
              <w:rPr>
                <w:u w:val="single"/>
              </w:rPr>
            </w:pPr>
            <w:r w:rsidRPr="00B31451">
              <w:rPr>
                <w:u w:val="single"/>
              </w:rPr>
              <w:t>Responsible</w:t>
            </w:r>
          </w:p>
        </w:tc>
      </w:tr>
      <w:tr w:rsidR="00DC4779" w14:paraId="1E4D3867" w14:textId="77777777" w:rsidTr="00DC4779">
        <w:tc>
          <w:tcPr>
            <w:tcW w:w="2254" w:type="dxa"/>
          </w:tcPr>
          <w:p w14:paraId="5FC2E486" w14:textId="256F9989" w:rsidR="00DC4779" w:rsidRDefault="00600A0A" w:rsidP="001B0F69">
            <w:r>
              <w:t>Disability Rights Maine Pride event</w:t>
            </w:r>
          </w:p>
        </w:tc>
        <w:tc>
          <w:tcPr>
            <w:tcW w:w="2254" w:type="dxa"/>
          </w:tcPr>
          <w:p w14:paraId="52C5E31D" w14:textId="23FFA789" w:rsidR="00DC4779" w:rsidRDefault="00E45724" w:rsidP="001B0F69">
            <w:r>
              <w:t xml:space="preserve">Disability Rights Maine will be hosting a Pride event in </w:t>
            </w:r>
            <w:r w:rsidR="006310CB">
              <w:t>July to</w:t>
            </w:r>
            <w:r>
              <w:t xml:space="preserve"> celebrate </w:t>
            </w:r>
            <w:r w:rsidR="00D033F0">
              <w:t>people with disabilities.</w:t>
            </w:r>
            <w:r w:rsidR="001038D3">
              <w:t xml:space="preserve"> It will be held on July 21</w:t>
            </w:r>
            <w:r w:rsidR="001038D3" w:rsidRPr="001038D3">
              <w:rPr>
                <w:vertAlign w:val="superscript"/>
              </w:rPr>
              <w:t>st</w:t>
            </w:r>
            <w:r w:rsidR="001038D3">
              <w:t xml:space="preserve"> from 11:00-3:00 </w:t>
            </w:r>
            <w:r w:rsidR="00920334">
              <w:t>at</w:t>
            </w:r>
            <w:r w:rsidR="001038D3">
              <w:t xml:space="preserve"> Mill Park in Augusta.</w:t>
            </w:r>
          </w:p>
        </w:tc>
        <w:tc>
          <w:tcPr>
            <w:tcW w:w="2254" w:type="dxa"/>
          </w:tcPr>
          <w:p w14:paraId="0CA6A1BC" w14:textId="6F065212" w:rsidR="00DC4779" w:rsidRDefault="00D033F0" w:rsidP="00920334">
            <w:pPr>
              <w:jc w:val="center"/>
            </w:pPr>
            <w:r>
              <w:t>Represent Maine SILC at the event on July 21.</w:t>
            </w:r>
          </w:p>
        </w:tc>
        <w:tc>
          <w:tcPr>
            <w:tcW w:w="2254" w:type="dxa"/>
          </w:tcPr>
          <w:p w14:paraId="6F9766BC" w14:textId="162FB99A" w:rsidR="00DC4779" w:rsidRDefault="00920334" w:rsidP="00CA25AA">
            <w:pPr>
              <w:jc w:val="center"/>
            </w:pPr>
            <w:r>
              <w:t>Cheryl Peabody</w:t>
            </w:r>
          </w:p>
        </w:tc>
      </w:tr>
      <w:tr w:rsidR="00DC4779" w14:paraId="0042A37F" w14:textId="77777777" w:rsidTr="00897722">
        <w:tc>
          <w:tcPr>
            <w:tcW w:w="2254" w:type="dxa"/>
            <w:shd w:val="clear" w:color="auto" w:fill="BDD6EE" w:themeFill="accent1" w:themeFillTint="66"/>
          </w:tcPr>
          <w:p w14:paraId="137995DF" w14:textId="30287A55" w:rsidR="00DC4779" w:rsidRPr="00F93D56" w:rsidRDefault="00A8136B" w:rsidP="00A8136B">
            <w:pPr>
              <w:jc w:val="center"/>
              <w:rPr>
                <w:u w:val="single"/>
              </w:rPr>
            </w:pPr>
            <w:r w:rsidRPr="00F93D56">
              <w:rPr>
                <w:u w:val="single"/>
              </w:rPr>
              <w:t>Topic</w:t>
            </w:r>
          </w:p>
        </w:tc>
        <w:tc>
          <w:tcPr>
            <w:tcW w:w="2254" w:type="dxa"/>
            <w:shd w:val="clear" w:color="auto" w:fill="BDD6EE" w:themeFill="accent1" w:themeFillTint="66"/>
          </w:tcPr>
          <w:p w14:paraId="3A77464E" w14:textId="5D1E4CCA" w:rsidR="00DC4779" w:rsidRPr="00F93D56" w:rsidRDefault="00F93D56" w:rsidP="00F93D56">
            <w:pPr>
              <w:jc w:val="center"/>
              <w:rPr>
                <w:u w:val="single"/>
              </w:rPr>
            </w:pPr>
            <w:r w:rsidRPr="00F93D56">
              <w:rPr>
                <w:u w:val="single"/>
              </w:rPr>
              <w:t>Discussion</w:t>
            </w:r>
          </w:p>
        </w:tc>
        <w:tc>
          <w:tcPr>
            <w:tcW w:w="2254" w:type="dxa"/>
            <w:shd w:val="clear" w:color="auto" w:fill="BDD6EE" w:themeFill="accent1" w:themeFillTint="66"/>
          </w:tcPr>
          <w:p w14:paraId="0CD10451" w14:textId="03CC8E75" w:rsidR="00DC4779" w:rsidRPr="00C01C9D" w:rsidRDefault="00F93D56" w:rsidP="00F93D56">
            <w:pPr>
              <w:jc w:val="center"/>
              <w:rPr>
                <w:u w:val="single"/>
              </w:rPr>
            </w:pPr>
            <w:r w:rsidRPr="00C01C9D">
              <w:rPr>
                <w:u w:val="single"/>
              </w:rPr>
              <w:t>Action</w:t>
            </w:r>
          </w:p>
        </w:tc>
        <w:tc>
          <w:tcPr>
            <w:tcW w:w="2254" w:type="dxa"/>
            <w:shd w:val="clear" w:color="auto" w:fill="BDD6EE" w:themeFill="accent1" w:themeFillTint="66"/>
          </w:tcPr>
          <w:p w14:paraId="499F5312" w14:textId="5584F6D9" w:rsidR="00DC4779" w:rsidRPr="00C01C9D" w:rsidRDefault="00C01C9D" w:rsidP="00C01C9D">
            <w:pPr>
              <w:jc w:val="center"/>
              <w:rPr>
                <w:u w:val="single"/>
              </w:rPr>
            </w:pPr>
            <w:r w:rsidRPr="00C01C9D">
              <w:rPr>
                <w:u w:val="single"/>
              </w:rPr>
              <w:t>Responsible</w:t>
            </w:r>
          </w:p>
        </w:tc>
      </w:tr>
      <w:tr w:rsidR="00DC4779" w14:paraId="48546224" w14:textId="77777777" w:rsidTr="00DC4779">
        <w:tc>
          <w:tcPr>
            <w:tcW w:w="2254" w:type="dxa"/>
          </w:tcPr>
          <w:p w14:paraId="1786FD54" w14:textId="58D8EDD1" w:rsidR="00DC4779" w:rsidRDefault="00897722" w:rsidP="001B0F69">
            <w:r>
              <w:t>Fiscal Policy</w:t>
            </w:r>
          </w:p>
        </w:tc>
        <w:tc>
          <w:tcPr>
            <w:tcW w:w="2254" w:type="dxa"/>
          </w:tcPr>
          <w:p w14:paraId="30B15037" w14:textId="09E38F1A" w:rsidR="00DC4779" w:rsidRDefault="00CD007F" w:rsidP="001B0F69">
            <w:r>
              <w:t xml:space="preserve">Historically, Maine SILC has had a treasurer position. </w:t>
            </w:r>
            <w:r w:rsidR="007D4571">
              <w:t xml:space="preserve">With no one to step in that role, the bylaws were amended so the Executive Director </w:t>
            </w:r>
            <w:r w:rsidR="00BD299B">
              <w:t>can</w:t>
            </w:r>
            <w:r w:rsidR="008F7CAF">
              <w:t xml:space="preserve"> perform those </w:t>
            </w:r>
            <w:r w:rsidR="005E52CB">
              <w:t>responsibilities</w:t>
            </w:r>
            <w:r w:rsidR="00BF7B67">
              <w:t xml:space="preserve">. There needs to be checks and balances for the person performing the </w:t>
            </w:r>
            <w:r w:rsidR="007A5C3F">
              <w:t>treasurer’s</w:t>
            </w:r>
            <w:r w:rsidR="00BF7B67">
              <w:t xml:space="preserve"> duties, as well as the bookkeeper. </w:t>
            </w:r>
            <w:r w:rsidR="00BB356B">
              <w:t>Maine SILC needs to update the fiscal policy</w:t>
            </w:r>
            <w:r w:rsidR="00207FB6">
              <w:t xml:space="preserve"> to reflect those checks and balances, as well as make any bylaw amendments necessary.</w:t>
            </w:r>
            <w:r w:rsidR="00165D3E">
              <w:t xml:space="preserve"> Maine SILC will move toward the bookkeeper having more access to the </w:t>
            </w:r>
            <w:r w:rsidR="00165D3E">
              <w:lastRenderedPageBreak/>
              <w:t>financials and to be handling the invoices.</w:t>
            </w:r>
          </w:p>
        </w:tc>
        <w:tc>
          <w:tcPr>
            <w:tcW w:w="2254" w:type="dxa"/>
          </w:tcPr>
          <w:p w14:paraId="1D5F27E1" w14:textId="28BADE1F" w:rsidR="00DC4779" w:rsidRDefault="00655DBA" w:rsidP="0088163F">
            <w:pPr>
              <w:jc w:val="center"/>
            </w:pPr>
            <w:r>
              <w:lastRenderedPageBreak/>
              <w:t>Stephanie, Jess</w:t>
            </w:r>
            <w:r w:rsidR="007E3D63">
              <w:t>ica</w:t>
            </w:r>
            <w:r>
              <w:t xml:space="preserve"> and Cheryl have reviewed the policy and will complete edits. The fiscal policy will then be shared via email with Council members.</w:t>
            </w:r>
          </w:p>
        </w:tc>
        <w:tc>
          <w:tcPr>
            <w:tcW w:w="2254" w:type="dxa"/>
          </w:tcPr>
          <w:p w14:paraId="66899CE1" w14:textId="1835528A" w:rsidR="00DC4779" w:rsidRDefault="008866EB" w:rsidP="0088163F">
            <w:pPr>
              <w:jc w:val="center"/>
            </w:pPr>
            <w:r>
              <w:t xml:space="preserve">Stephanie, </w:t>
            </w:r>
            <w:r w:rsidR="007E3D63">
              <w:t>Jessica</w:t>
            </w:r>
            <w:r>
              <w:t xml:space="preserve"> and Cheryl</w:t>
            </w:r>
          </w:p>
        </w:tc>
      </w:tr>
      <w:tr w:rsidR="00DC4779" w14:paraId="2219315E" w14:textId="77777777" w:rsidTr="006C42FB">
        <w:tc>
          <w:tcPr>
            <w:tcW w:w="2254" w:type="dxa"/>
            <w:shd w:val="clear" w:color="auto" w:fill="BDD6EE" w:themeFill="accent1" w:themeFillTint="66"/>
          </w:tcPr>
          <w:p w14:paraId="6845E953" w14:textId="1D2F2813" w:rsidR="00DC4779" w:rsidRPr="00F755AD" w:rsidRDefault="004B4D6E" w:rsidP="004B4D6E">
            <w:pPr>
              <w:jc w:val="center"/>
              <w:rPr>
                <w:u w:val="single"/>
              </w:rPr>
            </w:pPr>
            <w:r w:rsidRPr="00F755AD">
              <w:rPr>
                <w:u w:val="single"/>
              </w:rPr>
              <w:t>Topic</w:t>
            </w:r>
          </w:p>
        </w:tc>
        <w:tc>
          <w:tcPr>
            <w:tcW w:w="2254" w:type="dxa"/>
            <w:shd w:val="clear" w:color="auto" w:fill="BDD6EE" w:themeFill="accent1" w:themeFillTint="66"/>
          </w:tcPr>
          <w:p w14:paraId="5D1504B8" w14:textId="7C003C9F" w:rsidR="00DC4779" w:rsidRPr="00F755AD" w:rsidRDefault="00F755AD" w:rsidP="00F755AD">
            <w:pPr>
              <w:jc w:val="center"/>
              <w:rPr>
                <w:u w:val="single"/>
              </w:rPr>
            </w:pPr>
            <w:r w:rsidRPr="00F755AD">
              <w:rPr>
                <w:u w:val="single"/>
              </w:rPr>
              <w:t>Discussion</w:t>
            </w:r>
          </w:p>
        </w:tc>
        <w:tc>
          <w:tcPr>
            <w:tcW w:w="2254" w:type="dxa"/>
            <w:shd w:val="clear" w:color="auto" w:fill="BDD6EE" w:themeFill="accent1" w:themeFillTint="66"/>
          </w:tcPr>
          <w:p w14:paraId="0A62F272" w14:textId="728A6E5D" w:rsidR="00DC4779" w:rsidRPr="00F755AD" w:rsidRDefault="00F755AD" w:rsidP="00F755AD">
            <w:pPr>
              <w:jc w:val="center"/>
              <w:rPr>
                <w:u w:val="single"/>
              </w:rPr>
            </w:pPr>
            <w:r w:rsidRPr="00F755AD">
              <w:rPr>
                <w:u w:val="single"/>
              </w:rPr>
              <w:t>Action</w:t>
            </w:r>
          </w:p>
        </w:tc>
        <w:tc>
          <w:tcPr>
            <w:tcW w:w="2254" w:type="dxa"/>
            <w:shd w:val="clear" w:color="auto" w:fill="BDD6EE" w:themeFill="accent1" w:themeFillTint="66"/>
          </w:tcPr>
          <w:p w14:paraId="10FBAC99" w14:textId="1780368B" w:rsidR="00DC4779" w:rsidRPr="006C42FB" w:rsidRDefault="00F755AD" w:rsidP="006C42FB">
            <w:pPr>
              <w:jc w:val="center"/>
              <w:rPr>
                <w:u w:val="single"/>
              </w:rPr>
            </w:pPr>
            <w:r w:rsidRPr="006C42FB">
              <w:rPr>
                <w:u w:val="single"/>
              </w:rPr>
              <w:t>Responsible</w:t>
            </w:r>
          </w:p>
        </w:tc>
      </w:tr>
      <w:tr w:rsidR="00DC4779" w14:paraId="1365B38A" w14:textId="77777777" w:rsidTr="00DC4779">
        <w:tc>
          <w:tcPr>
            <w:tcW w:w="2254" w:type="dxa"/>
          </w:tcPr>
          <w:p w14:paraId="3B879713" w14:textId="562E2D44" w:rsidR="00DC4779" w:rsidRDefault="006C42FB" w:rsidP="001B0F69">
            <w:r>
              <w:t>Remote Work Policy</w:t>
            </w:r>
          </w:p>
        </w:tc>
        <w:tc>
          <w:tcPr>
            <w:tcW w:w="2254" w:type="dxa"/>
          </w:tcPr>
          <w:p w14:paraId="5BBB8905" w14:textId="3487F2B3" w:rsidR="00DC4779" w:rsidRDefault="00FA687D" w:rsidP="001B0F69">
            <w:r>
              <w:t>Through the Independent Living Research Utilization (</w:t>
            </w:r>
            <w:r w:rsidR="00C4797F">
              <w:t>ILRU), Maine SILC was asked for a copy of their remote work policy. Maine SILC does not have a formal policy. Cheryl attempted to draft one</w:t>
            </w:r>
            <w:r w:rsidR="00E92432">
              <w:t xml:space="preserve"> but felt Maine SILC may need to work with Preti Flaherty to draft a remote work policy. </w:t>
            </w:r>
          </w:p>
        </w:tc>
        <w:tc>
          <w:tcPr>
            <w:tcW w:w="2254" w:type="dxa"/>
          </w:tcPr>
          <w:p w14:paraId="44846BD8" w14:textId="48EAD943" w:rsidR="00DC4779" w:rsidRDefault="006735A5" w:rsidP="003C031E">
            <w:pPr>
              <w:jc w:val="center"/>
            </w:pPr>
            <w:r>
              <w:t>Follow up with ILRU and other SILCs</w:t>
            </w:r>
            <w:r w:rsidR="003C031E">
              <w:t>.</w:t>
            </w:r>
          </w:p>
        </w:tc>
        <w:tc>
          <w:tcPr>
            <w:tcW w:w="2254" w:type="dxa"/>
          </w:tcPr>
          <w:p w14:paraId="272A0DF2" w14:textId="12D0F0F3" w:rsidR="00DC4779" w:rsidRDefault="003C031E" w:rsidP="001B0F69">
            <w:r>
              <w:t>Cheryl will reach out to ILRU and other SILCs; Leah will contact NYSILC.</w:t>
            </w:r>
          </w:p>
        </w:tc>
      </w:tr>
      <w:tr w:rsidR="00DC4779" w14:paraId="28C8ABA8" w14:textId="77777777" w:rsidTr="000139B6">
        <w:tc>
          <w:tcPr>
            <w:tcW w:w="2254" w:type="dxa"/>
            <w:shd w:val="clear" w:color="auto" w:fill="BDD6EE" w:themeFill="accent1" w:themeFillTint="66"/>
          </w:tcPr>
          <w:p w14:paraId="3FA57892" w14:textId="27197EFE" w:rsidR="00DC4779" w:rsidRPr="00FE57C2" w:rsidRDefault="00686AF3" w:rsidP="00FE57C2">
            <w:pPr>
              <w:jc w:val="center"/>
              <w:rPr>
                <w:u w:val="single"/>
              </w:rPr>
            </w:pPr>
            <w:r w:rsidRPr="00FE57C2">
              <w:rPr>
                <w:u w:val="single"/>
              </w:rPr>
              <w:t>To</w:t>
            </w:r>
            <w:r w:rsidR="00FE57C2" w:rsidRPr="00FE57C2">
              <w:rPr>
                <w:u w:val="single"/>
              </w:rPr>
              <w:t>pic</w:t>
            </w:r>
          </w:p>
        </w:tc>
        <w:tc>
          <w:tcPr>
            <w:tcW w:w="2254" w:type="dxa"/>
            <w:shd w:val="clear" w:color="auto" w:fill="BDD6EE" w:themeFill="accent1" w:themeFillTint="66"/>
          </w:tcPr>
          <w:p w14:paraId="4A0F3ECC" w14:textId="5EB184C1" w:rsidR="00DC4779" w:rsidRPr="00FE57C2" w:rsidRDefault="00FE57C2" w:rsidP="00FE57C2">
            <w:pPr>
              <w:jc w:val="center"/>
              <w:rPr>
                <w:u w:val="single"/>
              </w:rPr>
            </w:pPr>
            <w:r w:rsidRPr="00FE57C2">
              <w:rPr>
                <w:u w:val="single"/>
              </w:rPr>
              <w:t>Discussion</w:t>
            </w:r>
          </w:p>
        </w:tc>
        <w:tc>
          <w:tcPr>
            <w:tcW w:w="2254" w:type="dxa"/>
            <w:shd w:val="clear" w:color="auto" w:fill="BDD6EE" w:themeFill="accent1" w:themeFillTint="66"/>
          </w:tcPr>
          <w:p w14:paraId="45E8F612" w14:textId="766F08FC" w:rsidR="00DC4779" w:rsidRPr="005330E1" w:rsidRDefault="00FE57C2" w:rsidP="00FE57C2">
            <w:pPr>
              <w:jc w:val="center"/>
              <w:rPr>
                <w:u w:val="single"/>
              </w:rPr>
            </w:pPr>
            <w:r w:rsidRPr="005330E1">
              <w:rPr>
                <w:u w:val="single"/>
              </w:rPr>
              <w:t>Action</w:t>
            </w:r>
          </w:p>
        </w:tc>
        <w:tc>
          <w:tcPr>
            <w:tcW w:w="2254" w:type="dxa"/>
            <w:shd w:val="clear" w:color="auto" w:fill="BDD6EE" w:themeFill="accent1" w:themeFillTint="66"/>
          </w:tcPr>
          <w:p w14:paraId="1534E1D7" w14:textId="3EE79336" w:rsidR="00DC4779" w:rsidRPr="000139B6" w:rsidRDefault="005330E1" w:rsidP="000139B6">
            <w:pPr>
              <w:jc w:val="center"/>
              <w:rPr>
                <w:u w:val="single"/>
              </w:rPr>
            </w:pPr>
            <w:r w:rsidRPr="000139B6">
              <w:rPr>
                <w:u w:val="single"/>
              </w:rPr>
              <w:t>Responsible</w:t>
            </w:r>
          </w:p>
        </w:tc>
      </w:tr>
      <w:tr w:rsidR="00DC4779" w14:paraId="7D942A1B" w14:textId="77777777" w:rsidTr="00DC4779">
        <w:tc>
          <w:tcPr>
            <w:tcW w:w="2254" w:type="dxa"/>
          </w:tcPr>
          <w:p w14:paraId="356E0880" w14:textId="59511A79" w:rsidR="00DC4779" w:rsidRDefault="00F71C18" w:rsidP="001B0F69">
            <w:r>
              <w:t>General Updates</w:t>
            </w:r>
          </w:p>
        </w:tc>
        <w:tc>
          <w:tcPr>
            <w:tcW w:w="2254" w:type="dxa"/>
          </w:tcPr>
          <w:p w14:paraId="7865A52C" w14:textId="00733213" w:rsidR="00DC4779" w:rsidRDefault="00F71C18" w:rsidP="001B0F69">
            <w:r>
              <w:t>Membership Committee</w:t>
            </w:r>
            <w:r w:rsidR="00D32143">
              <w:t xml:space="preserve"> -</w:t>
            </w:r>
            <w:r w:rsidR="00645B9B">
              <w:t xml:space="preserve"> the committee has not met. Jessica made a suggestion that was offered in April, </w:t>
            </w:r>
            <w:r w:rsidR="00166528">
              <w:t>which</w:t>
            </w:r>
            <w:r w:rsidR="00645B9B">
              <w:t xml:space="preserve"> is to coordinate with other Councils with the idea of </w:t>
            </w:r>
            <w:r w:rsidR="00940F10">
              <w:t xml:space="preserve">contacting one of our </w:t>
            </w:r>
            <w:r w:rsidR="00CD2434">
              <w:t>Congressmen</w:t>
            </w:r>
            <w:r w:rsidR="00941AE7">
              <w:t xml:space="preserve"> to get </w:t>
            </w:r>
            <w:r w:rsidR="008B706A">
              <w:t>a Congressional</w:t>
            </w:r>
            <w:r w:rsidR="00645B9B">
              <w:t xml:space="preserve"> inquiry to the Governor’s office </w:t>
            </w:r>
            <w:r w:rsidR="008B706A">
              <w:t>o</w:t>
            </w:r>
            <w:r w:rsidR="00645B9B">
              <w:t>f</w:t>
            </w:r>
            <w:r w:rsidR="00615477">
              <w:t xml:space="preserve"> Boards and </w:t>
            </w:r>
            <w:r w:rsidR="004A1250">
              <w:t>Commissions approvals</w:t>
            </w:r>
            <w:r w:rsidR="00645B9B">
              <w:t>.</w:t>
            </w:r>
          </w:p>
          <w:p w14:paraId="05456080" w14:textId="77777777" w:rsidR="00231630" w:rsidRDefault="00231630" w:rsidP="001B0F69"/>
          <w:p w14:paraId="2F09E955" w14:textId="19F83872" w:rsidR="00231630" w:rsidRDefault="005A17CA" w:rsidP="001B0F69">
            <w:r>
              <w:t>Designated</w:t>
            </w:r>
            <w:r w:rsidR="00730E59">
              <w:t xml:space="preserve"> State Entity (DSE) committee </w:t>
            </w:r>
            <w:r w:rsidR="000B20FA">
              <w:t>has</w:t>
            </w:r>
            <w:r w:rsidR="00730E59">
              <w:t xml:space="preserve"> paused.</w:t>
            </w:r>
            <w:r w:rsidR="00144F51">
              <w:t xml:space="preserve"> </w:t>
            </w:r>
          </w:p>
          <w:p w14:paraId="1297D394" w14:textId="77777777" w:rsidR="00241DAC" w:rsidRDefault="00241DAC" w:rsidP="001B0F69"/>
          <w:p w14:paraId="6B4265AE" w14:textId="343DA980" w:rsidR="00B177A5" w:rsidRDefault="00B177A5" w:rsidP="001B0F69">
            <w:r>
              <w:t xml:space="preserve">Moving Maine Network – The Network was hosting learning webinars monthly. </w:t>
            </w:r>
            <w:r w:rsidR="000B20FA">
              <w:t>The April and May sessions were cancelled.</w:t>
            </w:r>
          </w:p>
          <w:p w14:paraId="58776ED9" w14:textId="77777777" w:rsidR="00B177A5" w:rsidRDefault="00B177A5" w:rsidP="001B0F69"/>
          <w:p w14:paraId="44709E2C" w14:textId="602046DB" w:rsidR="00241DAC" w:rsidRDefault="00241DAC" w:rsidP="001B0F69">
            <w:r>
              <w:t>Acquired Brain Injury Advisory Council (</w:t>
            </w:r>
            <w:r w:rsidR="00EF6718">
              <w:t>ABIAC) -</w:t>
            </w:r>
            <w:r w:rsidR="00650C05">
              <w:t xml:space="preserve"> </w:t>
            </w:r>
            <w:r w:rsidR="00B12160">
              <w:t xml:space="preserve">The ABIAC has finally completed their </w:t>
            </w:r>
            <w:r w:rsidR="00A37D71">
              <w:t>5-year</w:t>
            </w:r>
            <w:r w:rsidR="00616B45">
              <w:t xml:space="preserve"> state plan. </w:t>
            </w:r>
            <w:r w:rsidR="00616B45">
              <w:lastRenderedPageBreak/>
              <w:t>Once it has been voted on, Lee will share it with SILC members.</w:t>
            </w:r>
            <w:r w:rsidR="00077057">
              <w:t xml:space="preserve"> </w:t>
            </w:r>
            <w:r w:rsidR="0064704C">
              <w:t xml:space="preserve">They were awarded </w:t>
            </w:r>
            <w:r w:rsidR="00D30A34">
              <w:t xml:space="preserve">a grant from the Administration </w:t>
            </w:r>
            <w:r w:rsidR="006754C5">
              <w:t>of</w:t>
            </w:r>
            <w:r w:rsidR="00D30A34">
              <w:t xml:space="preserve"> Community Living (ACL). </w:t>
            </w:r>
            <w:r w:rsidR="00161827">
              <w:t xml:space="preserve">They will use this grant to implement a plan for brain injuries and the many facets of </w:t>
            </w:r>
            <w:r w:rsidR="005D2423">
              <w:t>recovery/rehabilitation.</w:t>
            </w:r>
            <w:r w:rsidR="00A37D71">
              <w:t xml:space="preserve"> They are hoping to have a </w:t>
            </w:r>
            <w:r w:rsidR="007F4E19">
              <w:t>neurobehavioral</w:t>
            </w:r>
            <w:r w:rsidR="00A37D71">
              <w:t xml:space="preserve"> clinic in Maine because </w:t>
            </w:r>
            <w:r w:rsidR="000D7801">
              <w:t xml:space="preserve">the more significantly affected individuals are sent out of state </w:t>
            </w:r>
            <w:r w:rsidR="007D28A0">
              <w:t>for</w:t>
            </w:r>
            <w:r w:rsidR="000D7801">
              <w:t xml:space="preserve"> treatment. </w:t>
            </w:r>
            <w:r w:rsidR="005D2423">
              <w:t xml:space="preserve"> </w:t>
            </w:r>
            <w:r w:rsidR="004C4EFD">
              <w:t>There is currently a wait list for services.</w:t>
            </w:r>
            <w:r w:rsidR="00882A22">
              <w:t xml:space="preserve"> </w:t>
            </w:r>
          </w:p>
          <w:p w14:paraId="1948E78D" w14:textId="77777777" w:rsidR="00D00F68" w:rsidRDefault="00D00F68" w:rsidP="001B0F69"/>
          <w:p w14:paraId="588B739C" w14:textId="322093BE" w:rsidR="0070597E" w:rsidRDefault="0070597E" w:rsidP="001B0F69">
            <w:r>
              <w:t xml:space="preserve">Driver Evaluations </w:t>
            </w:r>
            <w:r w:rsidR="003767CF">
              <w:t>–</w:t>
            </w:r>
            <w:r>
              <w:t xml:space="preserve"> </w:t>
            </w:r>
            <w:r w:rsidR="003767CF">
              <w:t xml:space="preserve">Keenan and Julie reported that </w:t>
            </w:r>
            <w:r w:rsidR="005D4FC3">
              <w:t>driver evaluations are really a national concern.</w:t>
            </w:r>
            <w:r w:rsidR="005D7EAD">
              <w:t xml:space="preserve"> Samantha added it is</w:t>
            </w:r>
            <w:r w:rsidR="00AD05BA">
              <w:t xml:space="preserve"> a funding issue with the Rehabilitation Services Administration (RSA) and how those funds can be spent. </w:t>
            </w:r>
            <w:r w:rsidR="006553B7">
              <w:t xml:space="preserve">The issue is around how to fund the specialized vehicle needed to perform the driver evaluations. </w:t>
            </w:r>
            <w:r w:rsidR="007C3CD6">
              <w:t>Samantha will check to see if there is any chance of two (</w:t>
            </w:r>
            <w:r w:rsidR="001B3437">
              <w:t>or more</w:t>
            </w:r>
            <w:r w:rsidR="007C3CD6">
              <w:t xml:space="preserve">) states </w:t>
            </w:r>
            <w:r w:rsidR="001B3437">
              <w:t xml:space="preserve">working together on funding for a </w:t>
            </w:r>
            <w:r w:rsidR="0059035D">
              <w:t>specialized vehicle and sharing the vehicle between states</w:t>
            </w:r>
            <w:r w:rsidR="0050605C">
              <w:t xml:space="preserve">. </w:t>
            </w:r>
            <w:r w:rsidR="000B4750">
              <w:t xml:space="preserve">It is not known how </w:t>
            </w:r>
            <w:r w:rsidR="00410E5B">
              <w:t>Massachusetts</w:t>
            </w:r>
            <w:r w:rsidR="000B4750">
              <w:t xml:space="preserve"> received the money to </w:t>
            </w:r>
            <w:r w:rsidR="00410E5B">
              <w:t>obtain</w:t>
            </w:r>
            <w:r w:rsidR="000B4750">
              <w:t xml:space="preserve"> two vehicles.</w:t>
            </w:r>
          </w:p>
          <w:p w14:paraId="23D26A70" w14:textId="77777777" w:rsidR="009C4ECF" w:rsidRDefault="009C4ECF" w:rsidP="001B0F69"/>
          <w:p w14:paraId="57428AFB" w14:textId="77777777" w:rsidR="00241DAC" w:rsidRDefault="00241DAC" w:rsidP="001B0F69"/>
          <w:p w14:paraId="5948E061" w14:textId="037AC751" w:rsidR="00241DAC" w:rsidRDefault="00241DAC" w:rsidP="001B0F69"/>
        </w:tc>
        <w:tc>
          <w:tcPr>
            <w:tcW w:w="2254" w:type="dxa"/>
          </w:tcPr>
          <w:p w14:paraId="7D41A177" w14:textId="77777777" w:rsidR="00730E59" w:rsidRDefault="00160901" w:rsidP="00DC4DD7">
            <w:pPr>
              <w:jc w:val="center"/>
            </w:pPr>
            <w:r>
              <w:lastRenderedPageBreak/>
              <w:t>Contact other Councils (the Five Collaborative Councils)</w:t>
            </w:r>
            <w:r w:rsidR="00553B9B">
              <w:t xml:space="preserve"> to coordinate working with the Governor’s office of Boards and Commissions</w:t>
            </w:r>
          </w:p>
          <w:p w14:paraId="72E34E9F" w14:textId="77777777" w:rsidR="00730E59" w:rsidRDefault="00730E59" w:rsidP="00DC4DD7">
            <w:pPr>
              <w:jc w:val="center"/>
            </w:pPr>
          </w:p>
          <w:p w14:paraId="257CDFDB" w14:textId="77777777" w:rsidR="00730E59" w:rsidRDefault="00730E59" w:rsidP="00DC4DD7">
            <w:pPr>
              <w:jc w:val="center"/>
            </w:pPr>
          </w:p>
          <w:p w14:paraId="415C00E4" w14:textId="77777777" w:rsidR="00730E59" w:rsidRDefault="00730E59" w:rsidP="00DC4DD7">
            <w:pPr>
              <w:jc w:val="center"/>
            </w:pPr>
          </w:p>
          <w:p w14:paraId="35732A3F" w14:textId="77777777" w:rsidR="00730E59" w:rsidRDefault="00730E59" w:rsidP="00DC4DD7">
            <w:pPr>
              <w:jc w:val="center"/>
            </w:pPr>
          </w:p>
          <w:p w14:paraId="1549B199" w14:textId="77777777" w:rsidR="00730E59" w:rsidRDefault="00730E59" w:rsidP="00DC4DD7">
            <w:pPr>
              <w:jc w:val="center"/>
            </w:pPr>
          </w:p>
          <w:p w14:paraId="6DB1CFA7" w14:textId="77777777" w:rsidR="00730E59" w:rsidRDefault="00730E59" w:rsidP="00DC4DD7">
            <w:pPr>
              <w:jc w:val="center"/>
            </w:pPr>
          </w:p>
          <w:p w14:paraId="74C3EC95" w14:textId="77777777" w:rsidR="00730E59" w:rsidRDefault="00730E59" w:rsidP="00DC4DD7">
            <w:pPr>
              <w:jc w:val="center"/>
            </w:pPr>
          </w:p>
          <w:p w14:paraId="1BBC871C" w14:textId="77777777" w:rsidR="00730E59" w:rsidRDefault="00730E59" w:rsidP="00DC4DD7">
            <w:pPr>
              <w:jc w:val="center"/>
            </w:pPr>
          </w:p>
          <w:p w14:paraId="23E36BDD" w14:textId="77777777" w:rsidR="00730E59" w:rsidRDefault="00730E59" w:rsidP="00DC4DD7">
            <w:pPr>
              <w:jc w:val="center"/>
            </w:pPr>
          </w:p>
          <w:p w14:paraId="1073A169" w14:textId="77777777" w:rsidR="00DC4779" w:rsidRDefault="00241DAC" w:rsidP="00DC4DD7">
            <w:pPr>
              <w:jc w:val="center"/>
            </w:pPr>
            <w:r>
              <w:t>N/A</w:t>
            </w:r>
            <w:r w:rsidR="00553B9B">
              <w:t xml:space="preserve">. </w:t>
            </w:r>
          </w:p>
          <w:p w14:paraId="1587F6B4" w14:textId="77777777" w:rsidR="00B3567A" w:rsidRDefault="00B3567A" w:rsidP="00DC4DD7">
            <w:pPr>
              <w:jc w:val="center"/>
            </w:pPr>
          </w:p>
          <w:p w14:paraId="2EE81389" w14:textId="77777777" w:rsidR="00B3567A" w:rsidRDefault="00B3567A" w:rsidP="00DC4DD7">
            <w:pPr>
              <w:jc w:val="center"/>
            </w:pPr>
          </w:p>
          <w:p w14:paraId="41FC7970" w14:textId="77777777" w:rsidR="00B3567A" w:rsidRDefault="00B3567A" w:rsidP="00DC4DD7">
            <w:pPr>
              <w:jc w:val="center"/>
            </w:pPr>
          </w:p>
          <w:p w14:paraId="48A3CA86" w14:textId="05030DE3" w:rsidR="00A567CE" w:rsidRDefault="00B3567A" w:rsidP="00D5766A">
            <w:pPr>
              <w:jc w:val="center"/>
            </w:pPr>
            <w:r>
              <w:t>N</w:t>
            </w:r>
            <w:r w:rsidR="0079112A">
              <w:t>/A</w:t>
            </w:r>
          </w:p>
          <w:p w14:paraId="4BB97196" w14:textId="77777777" w:rsidR="0079112A" w:rsidRDefault="0079112A" w:rsidP="00D5766A">
            <w:pPr>
              <w:jc w:val="center"/>
            </w:pPr>
          </w:p>
          <w:p w14:paraId="62D23B83" w14:textId="77777777" w:rsidR="0079112A" w:rsidRDefault="0079112A" w:rsidP="00D5766A">
            <w:pPr>
              <w:jc w:val="center"/>
            </w:pPr>
          </w:p>
          <w:p w14:paraId="03DC135B" w14:textId="77777777" w:rsidR="00A567CE" w:rsidRDefault="00A567CE" w:rsidP="00DC4DD7">
            <w:pPr>
              <w:jc w:val="center"/>
            </w:pPr>
          </w:p>
          <w:p w14:paraId="0A0690EE" w14:textId="77777777" w:rsidR="00A567CE" w:rsidRDefault="00A567CE" w:rsidP="00DC4DD7">
            <w:pPr>
              <w:jc w:val="center"/>
            </w:pPr>
          </w:p>
          <w:p w14:paraId="51246091" w14:textId="77777777" w:rsidR="00A567CE" w:rsidRDefault="00A567CE" w:rsidP="00DC4DD7">
            <w:pPr>
              <w:jc w:val="center"/>
            </w:pPr>
          </w:p>
          <w:p w14:paraId="48994351" w14:textId="77777777" w:rsidR="00A567CE" w:rsidRDefault="00A567CE" w:rsidP="00DC4DD7">
            <w:pPr>
              <w:jc w:val="center"/>
            </w:pPr>
          </w:p>
          <w:p w14:paraId="0AB8C5E9" w14:textId="332C7EC8" w:rsidR="00B3567A" w:rsidRDefault="00A567CE" w:rsidP="00DC4DD7">
            <w:pPr>
              <w:jc w:val="center"/>
            </w:pPr>
            <w:r>
              <w:t xml:space="preserve">Get the ABIAC state </w:t>
            </w:r>
            <w:r w:rsidR="007D1C77">
              <w:t>p</w:t>
            </w:r>
            <w:r>
              <w:t>lan to SILC members.</w:t>
            </w:r>
          </w:p>
          <w:p w14:paraId="5EB12EC6" w14:textId="77777777" w:rsidR="003B014F" w:rsidRDefault="003B014F" w:rsidP="00DC4DD7">
            <w:pPr>
              <w:jc w:val="center"/>
            </w:pPr>
          </w:p>
          <w:p w14:paraId="45E629C9" w14:textId="77777777" w:rsidR="003B014F" w:rsidRDefault="003B014F" w:rsidP="00DC4DD7">
            <w:pPr>
              <w:jc w:val="center"/>
            </w:pPr>
          </w:p>
          <w:p w14:paraId="41A03B0E" w14:textId="77777777" w:rsidR="003B014F" w:rsidRDefault="003B014F" w:rsidP="00DC4DD7">
            <w:pPr>
              <w:jc w:val="center"/>
            </w:pPr>
          </w:p>
          <w:p w14:paraId="016B75CE" w14:textId="77777777" w:rsidR="003B014F" w:rsidRDefault="003B014F" w:rsidP="00DC4DD7">
            <w:pPr>
              <w:jc w:val="center"/>
            </w:pPr>
          </w:p>
          <w:p w14:paraId="2EEB7AA7" w14:textId="77777777" w:rsidR="003B014F" w:rsidRDefault="003B014F" w:rsidP="00DC4DD7">
            <w:pPr>
              <w:jc w:val="center"/>
            </w:pPr>
          </w:p>
          <w:p w14:paraId="4978709B" w14:textId="77777777" w:rsidR="003B014F" w:rsidRDefault="003B014F" w:rsidP="00DC4DD7">
            <w:pPr>
              <w:jc w:val="center"/>
            </w:pPr>
          </w:p>
          <w:p w14:paraId="7D27BEC8" w14:textId="77777777" w:rsidR="003B014F" w:rsidRDefault="003B014F" w:rsidP="00DC4DD7">
            <w:pPr>
              <w:jc w:val="center"/>
            </w:pPr>
          </w:p>
          <w:p w14:paraId="37171B0D" w14:textId="77777777" w:rsidR="003B014F" w:rsidRDefault="003B014F" w:rsidP="00DC4DD7">
            <w:pPr>
              <w:jc w:val="center"/>
            </w:pPr>
          </w:p>
          <w:p w14:paraId="14B5CDD1" w14:textId="77777777" w:rsidR="003B014F" w:rsidRDefault="003B014F" w:rsidP="00DC4DD7">
            <w:pPr>
              <w:jc w:val="center"/>
            </w:pPr>
          </w:p>
          <w:p w14:paraId="74759E7B" w14:textId="77777777" w:rsidR="003B014F" w:rsidRDefault="003B014F" w:rsidP="00DC4DD7">
            <w:pPr>
              <w:jc w:val="center"/>
            </w:pPr>
          </w:p>
          <w:p w14:paraId="43A88B5B" w14:textId="308FD28C" w:rsidR="003B014F" w:rsidRDefault="003B014F" w:rsidP="00DC4DD7">
            <w:pPr>
              <w:jc w:val="center"/>
            </w:pPr>
          </w:p>
          <w:p w14:paraId="251C18E0" w14:textId="77777777" w:rsidR="003B014F" w:rsidRDefault="003B014F" w:rsidP="00DC4DD7">
            <w:pPr>
              <w:jc w:val="center"/>
            </w:pPr>
          </w:p>
          <w:p w14:paraId="24E04615" w14:textId="77777777" w:rsidR="003B014F" w:rsidRDefault="003B014F" w:rsidP="00DC4DD7">
            <w:pPr>
              <w:jc w:val="center"/>
            </w:pPr>
          </w:p>
          <w:p w14:paraId="0C54C268" w14:textId="77777777" w:rsidR="003B014F" w:rsidRDefault="003B014F" w:rsidP="00DC4DD7">
            <w:pPr>
              <w:jc w:val="center"/>
            </w:pPr>
          </w:p>
          <w:p w14:paraId="26A070A9" w14:textId="77777777" w:rsidR="003B014F" w:rsidRDefault="003B014F" w:rsidP="00DC4DD7">
            <w:pPr>
              <w:jc w:val="center"/>
            </w:pPr>
          </w:p>
          <w:p w14:paraId="755EE59A" w14:textId="77777777" w:rsidR="003B014F" w:rsidRDefault="003B014F" w:rsidP="00DC4DD7">
            <w:pPr>
              <w:jc w:val="center"/>
            </w:pPr>
          </w:p>
          <w:p w14:paraId="60BBF6F3" w14:textId="77777777" w:rsidR="003B014F" w:rsidRDefault="003B014F" w:rsidP="00DC4DD7">
            <w:pPr>
              <w:jc w:val="center"/>
            </w:pPr>
          </w:p>
          <w:p w14:paraId="1288594D" w14:textId="77777777" w:rsidR="003B014F" w:rsidRDefault="003B014F" w:rsidP="00DC4DD7">
            <w:pPr>
              <w:jc w:val="center"/>
            </w:pPr>
          </w:p>
          <w:p w14:paraId="2A163371" w14:textId="77777777" w:rsidR="003B014F" w:rsidRDefault="003B014F" w:rsidP="00DC4DD7">
            <w:pPr>
              <w:jc w:val="center"/>
            </w:pPr>
          </w:p>
          <w:p w14:paraId="5ACEA621" w14:textId="77777777" w:rsidR="003B014F" w:rsidRDefault="003B014F" w:rsidP="00DC4DD7">
            <w:pPr>
              <w:jc w:val="center"/>
            </w:pPr>
          </w:p>
          <w:p w14:paraId="501A1792" w14:textId="77777777" w:rsidR="003B014F" w:rsidRDefault="003B014F" w:rsidP="00DC4DD7">
            <w:pPr>
              <w:jc w:val="center"/>
            </w:pPr>
          </w:p>
          <w:p w14:paraId="6D219E74" w14:textId="77777777" w:rsidR="003B014F" w:rsidRDefault="003B014F" w:rsidP="00DC4DD7">
            <w:pPr>
              <w:jc w:val="center"/>
            </w:pPr>
          </w:p>
          <w:p w14:paraId="58A6E1B7" w14:textId="77777777" w:rsidR="003B014F" w:rsidRDefault="003B014F" w:rsidP="00DC4DD7">
            <w:pPr>
              <w:jc w:val="center"/>
            </w:pPr>
          </w:p>
          <w:p w14:paraId="228CC397" w14:textId="77777777" w:rsidR="003B014F" w:rsidRDefault="003B014F" w:rsidP="00DC4DD7">
            <w:pPr>
              <w:jc w:val="center"/>
            </w:pPr>
          </w:p>
          <w:p w14:paraId="42896385" w14:textId="77777777" w:rsidR="003B014F" w:rsidRDefault="003B014F" w:rsidP="00DC4DD7">
            <w:pPr>
              <w:jc w:val="center"/>
            </w:pPr>
          </w:p>
          <w:p w14:paraId="76567B76" w14:textId="77777777" w:rsidR="003B014F" w:rsidRDefault="003B014F" w:rsidP="00DC4DD7">
            <w:pPr>
              <w:jc w:val="center"/>
            </w:pPr>
            <w:r>
              <w:t>Samantha will try to do some research on how Massachusetts did get funding.</w:t>
            </w:r>
          </w:p>
          <w:p w14:paraId="0901C004" w14:textId="77777777" w:rsidR="00A404A4" w:rsidRDefault="00A404A4" w:rsidP="00DC4DD7">
            <w:pPr>
              <w:jc w:val="center"/>
            </w:pPr>
          </w:p>
          <w:p w14:paraId="06AEC9A7" w14:textId="77777777" w:rsidR="00A404A4" w:rsidRDefault="00A404A4" w:rsidP="00DC4DD7">
            <w:pPr>
              <w:jc w:val="center"/>
            </w:pPr>
          </w:p>
          <w:p w14:paraId="51C482F5" w14:textId="77777777" w:rsidR="00A404A4" w:rsidRDefault="00A404A4" w:rsidP="00DC4DD7">
            <w:pPr>
              <w:jc w:val="center"/>
            </w:pPr>
          </w:p>
          <w:p w14:paraId="1ED7FADD" w14:textId="77777777" w:rsidR="00A404A4" w:rsidRDefault="00A404A4" w:rsidP="00DC4DD7">
            <w:pPr>
              <w:jc w:val="center"/>
            </w:pPr>
          </w:p>
          <w:p w14:paraId="7CC0160E" w14:textId="77777777" w:rsidR="00A404A4" w:rsidRDefault="00A404A4" w:rsidP="00DC4DD7">
            <w:pPr>
              <w:jc w:val="center"/>
            </w:pPr>
          </w:p>
          <w:p w14:paraId="59BE0A9D" w14:textId="77777777" w:rsidR="00A404A4" w:rsidRDefault="00A404A4" w:rsidP="00DC4DD7">
            <w:pPr>
              <w:jc w:val="center"/>
            </w:pPr>
          </w:p>
          <w:p w14:paraId="1714DEDC" w14:textId="77777777" w:rsidR="00A404A4" w:rsidRDefault="00A404A4" w:rsidP="00DC4DD7">
            <w:pPr>
              <w:jc w:val="center"/>
            </w:pPr>
          </w:p>
          <w:p w14:paraId="6E31E722" w14:textId="77777777" w:rsidR="00A404A4" w:rsidRDefault="00A404A4" w:rsidP="00DC4DD7">
            <w:pPr>
              <w:jc w:val="center"/>
            </w:pPr>
          </w:p>
          <w:p w14:paraId="558575C3" w14:textId="77777777" w:rsidR="00A404A4" w:rsidRDefault="00A404A4" w:rsidP="00DC4DD7">
            <w:pPr>
              <w:jc w:val="center"/>
            </w:pPr>
          </w:p>
          <w:p w14:paraId="34307EC0" w14:textId="77777777" w:rsidR="00A404A4" w:rsidRDefault="00A404A4" w:rsidP="00DC4DD7">
            <w:pPr>
              <w:jc w:val="center"/>
            </w:pPr>
          </w:p>
          <w:p w14:paraId="6D1544A2" w14:textId="77777777" w:rsidR="00A404A4" w:rsidRDefault="00A404A4" w:rsidP="00DC4DD7">
            <w:pPr>
              <w:jc w:val="center"/>
            </w:pPr>
          </w:p>
          <w:p w14:paraId="1218FBB8" w14:textId="77777777" w:rsidR="00A404A4" w:rsidRDefault="00A404A4" w:rsidP="00DC4DD7">
            <w:pPr>
              <w:jc w:val="center"/>
            </w:pPr>
          </w:p>
          <w:p w14:paraId="60D967A3" w14:textId="77777777" w:rsidR="00A404A4" w:rsidRDefault="00A404A4" w:rsidP="00DC4DD7">
            <w:pPr>
              <w:jc w:val="center"/>
            </w:pPr>
          </w:p>
          <w:p w14:paraId="68DD06D8" w14:textId="77777777" w:rsidR="00A404A4" w:rsidRDefault="00A404A4" w:rsidP="00DC4DD7">
            <w:pPr>
              <w:jc w:val="center"/>
            </w:pPr>
          </w:p>
          <w:p w14:paraId="32B5DDDB" w14:textId="77777777" w:rsidR="00A404A4" w:rsidRDefault="00A404A4" w:rsidP="00DC4DD7">
            <w:pPr>
              <w:jc w:val="center"/>
            </w:pPr>
          </w:p>
          <w:p w14:paraId="3A4AF2C1" w14:textId="77777777" w:rsidR="00A404A4" w:rsidRDefault="00A404A4" w:rsidP="00DC4DD7">
            <w:pPr>
              <w:jc w:val="center"/>
            </w:pPr>
          </w:p>
          <w:p w14:paraId="55BBE2B0" w14:textId="77777777" w:rsidR="00A404A4" w:rsidRDefault="00A404A4" w:rsidP="00DC4DD7">
            <w:pPr>
              <w:jc w:val="center"/>
            </w:pPr>
          </w:p>
          <w:p w14:paraId="723B6890" w14:textId="77777777" w:rsidR="00A404A4" w:rsidRDefault="00A404A4" w:rsidP="00DC4DD7">
            <w:pPr>
              <w:jc w:val="center"/>
            </w:pPr>
          </w:p>
          <w:p w14:paraId="39B6AC80" w14:textId="77777777" w:rsidR="00A404A4" w:rsidRDefault="00A404A4" w:rsidP="00DC4DD7">
            <w:pPr>
              <w:jc w:val="center"/>
            </w:pPr>
          </w:p>
          <w:p w14:paraId="34E0771C" w14:textId="77777777" w:rsidR="00A404A4" w:rsidRDefault="00A404A4" w:rsidP="00DC4DD7">
            <w:pPr>
              <w:jc w:val="center"/>
            </w:pPr>
          </w:p>
          <w:p w14:paraId="7D8C4AD8" w14:textId="77777777" w:rsidR="00A404A4" w:rsidRDefault="00A404A4" w:rsidP="00DC4DD7">
            <w:pPr>
              <w:jc w:val="center"/>
            </w:pPr>
          </w:p>
          <w:p w14:paraId="11D3DE71" w14:textId="77777777" w:rsidR="00A404A4" w:rsidRDefault="00A404A4" w:rsidP="00DC4DD7">
            <w:pPr>
              <w:jc w:val="center"/>
            </w:pPr>
          </w:p>
          <w:p w14:paraId="69103F1D" w14:textId="77777777" w:rsidR="00A404A4" w:rsidRDefault="00A404A4" w:rsidP="00DC4DD7">
            <w:pPr>
              <w:jc w:val="center"/>
            </w:pPr>
          </w:p>
          <w:p w14:paraId="0112701A" w14:textId="77777777" w:rsidR="00A404A4" w:rsidRDefault="00A404A4" w:rsidP="00DC4DD7">
            <w:pPr>
              <w:jc w:val="center"/>
            </w:pPr>
          </w:p>
          <w:p w14:paraId="6CAEE35C" w14:textId="77777777" w:rsidR="00A404A4" w:rsidRDefault="00A404A4" w:rsidP="00DC4DD7">
            <w:pPr>
              <w:jc w:val="center"/>
            </w:pPr>
          </w:p>
          <w:p w14:paraId="5BD4C6D3" w14:textId="60DB345D" w:rsidR="00A404A4" w:rsidRDefault="00A404A4" w:rsidP="00DC4DD7">
            <w:pPr>
              <w:jc w:val="center"/>
            </w:pPr>
          </w:p>
        </w:tc>
        <w:tc>
          <w:tcPr>
            <w:tcW w:w="2254" w:type="dxa"/>
          </w:tcPr>
          <w:p w14:paraId="4B0DA542" w14:textId="77777777" w:rsidR="00DC4779" w:rsidRDefault="00DC4DD7" w:rsidP="0026621C">
            <w:pPr>
              <w:jc w:val="center"/>
            </w:pPr>
            <w:r>
              <w:lastRenderedPageBreak/>
              <w:t>Cheryl Peabody</w:t>
            </w:r>
          </w:p>
          <w:p w14:paraId="6D943EA4" w14:textId="77777777" w:rsidR="00241DAC" w:rsidRDefault="00241DAC" w:rsidP="0026621C">
            <w:pPr>
              <w:jc w:val="center"/>
            </w:pPr>
          </w:p>
          <w:p w14:paraId="4413B5ED" w14:textId="77777777" w:rsidR="00241DAC" w:rsidRDefault="00241DAC" w:rsidP="0026621C">
            <w:pPr>
              <w:jc w:val="center"/>
            </w:pPr>
          </w:p>
          <w:p w14:paraId="323DCACB" w14:textId="77777777" w:rsidR="00241DAC" w:rsidRDefault="00241DAC" w:rsidP="0026621C">
            <w:pPr>
              <w:jc w:val="center"/>
            </w:pPr>
          </w:p>
          <w:p w14:paraId="2DD8AA7E" w14:textId="77777777" w:rsidR="00241DAC" w:rsidRDefault="00241DAC" w:rsidP="0026621C">
            <w:pPr>
              <w:jc w:val="center"/>
            </w:pPr>
          </w:p>
          <w:p w14:paraId="72F36566" w14:textId="77777777" w:rsidR="00241DAC" w:rsidRDefault="00241DAC" w:rsidP="0026621C">
            <w:pPr>
              <w:jc w:val="center"/>
            </w:pPr>
          </w:p>
          <w:p w14:paraId="72CD9F84" w14:textId="77777777" w:rsidR="00241DAC" w:rsidRDefault="00241DAC" w:rsidP="0026621C">
            <w:pPr>
              <w:jc w:val="center"/>
            </w:pPr>
          </w:p>
          <w:p w14:paraId="6624536A" w14:textId="77777777" w:rsidR="00241DAC" w:rsidRDefault="00241DAC" w:rsidP="0026621C">
            <w:pPr>
              <w:jc w:val="center"/>
            </w:pPr>
          </w:p>
          <w:p w14:paraId="2CBC96C9" w14:textId="77777777" w:rsidR="00241DAC" w:rsidRDefault="00241DAC" w:rsidP="0026621C">
            <w:pPr>
              <w:jc w:val="center"/>
            </w:pPr>
          </w:p>
          <w:p w14:paraId="1CFFA367" w14:textId="77777777" w:rsidR="00241DAC" w:rsidRDefault="00241DAC" w:rsidP="0026621C">
            <w:pPr>
              <w:jc w:val="center"/>
            </w:pPr>
          </w:p>
          <w:p w14:paraId="3EFD124D" w14:textId="77777777" w:rsidR="00241DAC" w:rsidRDefault="00241DAC" w:rsidP="0026621C">
            <w:pPr>
              <w:jc w:val="center"/>
            </w:pPr>
          </w:p>
          <w:p w14:paraId="4CD65DCB" w14:textId="77777777" w:rsidR="00241DAC" w:rsidRDefault="00241DAC" w:rsidP="0026621C">
            <w:pPr>
              <w:jc w:val="center"/>
            </w:pPr>
          </w:p>
          <w:p w14:paraId="5E4296FC" w14:textId="77777777" w:rsidR="00241DAC" w:rsidRDefault="00241DAC" w:rsidP="0026621C">
            <w:pPr>
              <w:jc w:val="center"/>
            </w:pPr>
          </w:p>
          <w:p w14:paraId="167343E3" w14:textId="77777777" w:rsidR="00241DAC" w:rsidRDefault="00241DAC" w:rsidP="0026621C">
            <w:pPr>
              <w:jc w:val="center"/>
            </w:pPr>
          </w:p>
          <w:p w14:paraId="22A889F0" w14:textId="77777777" w:rsidR="00241DAC" w:rsidRDefault="00241DAC" w:rsidP="0026621C">
            <w:pPr>
              <w:jc w:val="center"/>
            </w:pPr>
          </w:p>
          <w:p w14:paraId="1162E918" w14:textId="77777777" w:rsidR="00241DAC" w:rsidRDefault="00241DAC" w:rsidP="0026621C">
            <w:pPr>
              <w:jc w:val="center"/>
            </w:pPr>
          </w:p>
          <w:p w14:paraId="2D39E519" w14:textId="77777777" w:rsidR="0079112A" w:rsidRDefault="0079112A" w:rsidP="0026621C">
            <w:pPr>
              <w:jc w:val="center"/>
            </w:pPr>
          </w:p>
          <w:p w14:paraId="6DC695DD" w14:textId="79CC49D8" w:rsidR="00241DAC" w:rsidRDefault="00241DAC" w:rsidP="0026621C">
            <w:pPr>
              <w:jc w:val="center"/>
            </w:pPr>
            <w:r>
              <w:t>N/A</w:t>
            </w:r>
          </w:p>
          <w:p w14:paraId="4666A807" w14:textId="77777777" w:rsidR="00B3567A" w:rsidRDefault="00B3567A" w:rsidP="0026621C">
            <w:pPr>
              <w:jc w:val="center"/>
            </w:pPr>
          </w:p>
          <w:p w14:paraId="1DA26368" w14:textId="77777777" w:rsidR="0079112A" w:rsidRDefault="0079112A" w:rsidP="0026621C">
            <w:pPr>
              <w:jc w:val="center"/>
            </w:pPr>
          </w:p>
          <w:p w14:paraId="470EA35E" w14:textId="77777777" w:rsidR="00B3567A" w:rsidRDefault="00B3567A" w:rsidP="0026621C">
            <w:pPr>
              <w:jc w:val="center"/>
            </w:pPr>
          </w:p>
          <w:p w14:paraId="5A098335" w14:textId="77777777" w:rsidR="00B3567A" w:rsidRDefault="00B3567A" w:rsidP="0026621C">
            <w:pPr>
              <w:jc w:val="center"/>
            </w:pPr>
            <w:r>
              <w:t>N/A</w:t>
            </w:r>
          </w:p>
          <w:p w14:paraId="7C9B7CA1" w14:textId="77777777" w:rsidR="00B6668C" w:rsidRDefault="00B6668C" w:rsidP="0026621C">
            <w:pPr>
              <w:jc w:val="center"/>
            </w:pPr>
          </w:p>
          <w:p w14:paraId="1C63B250" w14:textId="77777777" w:rsidR="00B6668C" w:rsidRDefault="00B6668C" w:rsidP="0026621C">
            <w:pPr>
              <w:jc w:val="center"/>
            </w:pPr>
          </w:p>
          <w:p w14:paraId="51B05D5F" w14:textId="77777777" w:rsidR="00B6668C" w:rsidRDefault="00B6668C" w:rsidP="0026621C">
            <w:pPr>
              <w:jc w:val="center"/>
            </w:pPr>
          </w:p>
          <w:p w14:paraId="346E5055" w14:textId="77777777" w:rsidR="00B6668C" w:rsidRDefault="00B6668C" w:rsidP="0026621C">
            <w:pPr>
              <w:jc w:val="center"/>
            </w:pPr>
          </w:p>
          <w:p w14:paraId="0C2829BA" w14:textId="77777777" w:rsidR="00B6668C" w:rsidRDefault="00B6668C" w:rsidP="0026621C">
            <w:pPr>
              <w:jc w:val="center"/>
            </w:pPr>
          </w:p>
          <w:p w14:paraId="45998AFB" w14:textId="77777777" w:rsidR="00B6668C" w:rsidRDefault="00B6668C" w:rsidP="0026621C">
            <w:pPr>
              <w:jc w:val="center"/>
            </w:pPr>
          </w:p>
          <w:p w14:paraId="03C82EDF" w14:textId="77777777" w:rsidR="00B6668C" w:rsidRDefault="00B6668C" w:rsidP="0026621C">
            <w:pPr>
              <w:jc w:val="center"/>
            </w:pPr>
            <w:r>
              <w:t>Lee and Cheryl</w:t>
            </w:r>
          </w:p>
          <w:p w14:paraId="6673DCB8" w14:textId="77777777" w:rsidR="00C1688F" w:rsidRDefault="00C1688F" w:rsidP="0026621C">
            <w:pPr>
              <w:jc w:val="center"/>
            </w:pPr>
          </w:p>
          <w:p w14:paraId="1B07D7CC" w14:textId="77777777" w:rsidR="00C1688F" w:rsidRDefault="00C1688F" w:rsidP="0026621C">
            <w:pPr>
              <w:jc w:val="center"/>
            </w:pPr>
          </w:p>
          <w:p w14:paraId="5160F326" w14:textId="77777777" w:rsidR="00C1688F" w:rsidRDefault="00C1688F" w:rsidP="0026621C">
            <w:pPr>
              <w:jc w:val="center"/>
            </w:pPr>
          </w:p>
          <w:p w14:paraId="75D36394" w14:textId="77777777" w:rsidR="00C1688F" w:rsidRDefault="00C1688F" w:rsidP="0026621C">
            <w:pPr>
              <w:jc w:val="center"/>
            </w:pPr>
          </w:p>
          <w:p w14:paraId="1D5B6B00" w14:textId="77777777" w:rsidR="00C1688F" w:rsidRDefault="00C1688F" w:rsidP="0026621C">
            <w:pPr>
              <w:jc w:val="center"/>
            </w:pPr>
          </w:p>
          <w:p w14:paraId="354453C1" w14:textId="77777777" w:rsidR="00C1688F" w:rsidRDefault="00C1688F" w:rsidP="0026621C">
            <w:pPr>
              <w:jc w:val="center"/>
            </w:pPr>
          </w:p>
          <w:p w14:paraId="5D12439D" w14:textId="77777777" w:rsidR="00C1688F" w:rsidRDefault="00C1688F" w:rsidP="0026621C">
            <w:pPr>
              <w:jc w:val="center"/>
            </w:pPr>
          </w:p>
          <w:p w14:paraId="6BB4A40D" w14:textId="77777777" w:rsidR="00C1688F" w:rsidRDefault="00C1688F" w:rsidP="0026621C">
            <w:pPr>
              <w:jc w:val="center"/>
            </w:pPr>
          </w:p>
          <w:p w14:paraId="6DFACBE1" w14:textId="77777777" w:rsidR="00C1688F" w:rsidRDefault="00C1688F" w:rsidP="0026621C">
            <w:pPr>
              <w:jc w:val="center"/>
            </w:pPr>
          </w:p>
          <w:p w14:paraId="5E7E0B81" w14:textId="77777777" w:rsidR="00C1688F" w:rsidRDefault="00C1688F" w:rsidP="0026621C">
            <w:pPr>
              <w:jc w:val="center"/>
            </w:pPr>
          </w:p>
          <w:p w14:paraId="32F2AAD8" w14:textId="77777777" w:rsidR="00C1688F" w:rsidRDefault="00C1688F" w:rsidP="0026621C">
            <w:pPr>
              <w:jc w:val="center"/>
            </w:pPr>
          </w:p>
          <w:p w14:paraId="2F1BD7A8" w14:textId="77777777" w:rsidR="00C1688F" w:rsidRDefault="00C1688F" w:rsidP="0026621C">
            <w:pPr>
              <w:jc w:val="center"/>
            </w:pPr>
          </w:p>
          <w:p w14:paraId="0EEF6B68" w14:textId="77777777" w:rsidR="00C1688F" w:rsidRDefault="00C1688F" w:rsidP="0026621C">
            <w:pPr>
              <w:jc w:val="center"/>
            </w:pPr>
          </w:p>
          <w:p w14:paraId="767B312C" w14:textId="77777777" w:rsidR="00C1688F" w:rsidRDefault="00C1688F" w:rsidP="0026621C">
            <w:pPr>
              <w:jc w:val="center"/>
            </w:pPr>
          </w:p>
          <w:p w14:paraId="63DC466B" w14:textId="77777777" w:rsidR="00C1688F" w:rsidRDefault="00C1688F" w:rsidP="0026621C">
            <w:pPr>
              <w:jc w:val="center"/>
            </w:pPr>
          </w:p>
          <w:p w14:paraId="04C3EEE4" w14:textId="77777777" w:rsidR="00C1688F" w:rsidRDefault="00C1688F" w:rsidP="0026621C">
            <w:pPr>
              <w:jc w:val="center"/>
            </w:pPr>
          </w:p>
          <w:p w14:paraId="6506D85F" w14:textId="77777777" w:rsidR="00C1688F" w:rsidRDefault="00C1688F" w:rsidP="0026621C">
            <w:pPr>
              <w:jc w:val="center"/>
            </w:pPr>
          </w:p>
          <w:p w14:paraId="02715456" w14:textId="77777777" w:rsidR="00C1688F" w:rsidRDefault="00C1688F" w:rsidP="0026621C">
            <w:pPr>
              <w:jc w:val="center"/>
            </w:pPr>
          </w:p>
          <w:p w14:paraId="7FCE2C80" w14:textId="77777777" w:rsidR="00C1688F" w:rsidRDefault="00C1688F" w:rsidP="0026621C">
            <w:pPr>
              <w:jc w:val="center"/>
            </w:pPr>
          </w:p>
          <w:p w14:paraId="1F2BB72C" w14:textId="77777777" w:rsidR="00C1688F" w:rsidRDefault="00C1688F" w:rsidP="0026621C">
            <w:pPr>
              <w:jc w:val="center"/>
            </w:pPr>
          </w:p>
          <w:p w14:paraId="1A456549" w14:textId="77777777" w:rsidR="00C1688F" w:rsidRDefault="00C1688F" w:rsidP="0026621C">
            <w:pPr>
              <w:jc w:val="center"/>
            </w:pPr>
          </w:p>
          <w:p w14:paraId="30301C76" w14:textId="77777777" w:rsidR="00C1688F" w:rsidRDefault="00C1688F" w:rsidP="0026621C">
            <w:pPr>
              <w:jc w:val="center"/>
            </w:pPr>
          </w:p>
          <w:p w14:paraId="3786079B" w14:textId="77777777" w:rsidR="00C1688F" w:rsidRDefault="00C1688F" w:rsidP="0026621C">
            <w:pPr>
              <w:jc w:val="center"/>
            </w:pPr>
          </w:p>
          <w:p w14:paraId="14A39C77" w14:textId="77777777" w:rsidR="00C1688F" w:rsidRDefault="00C1688F" w:rsidP="0026621C">
            <w:pPr>
              <w:jc w:val="center"/>
            </w:pPr>
          </w:p>
          <w:p w14:paraId="6180C4DF" w14:textId="77777777" w:rsidR="00C1688F" w:rsidRDefault="00C1688F" w:rsidP="0026621C">
            <w:pPr>
              <w:jc w:val="center"/>
            </w:pPr>
          </w:p>
          <w:p w14:paraId="3540C517" w14:textId="77777777" w:rsidR="00C1688F" w:rsidRDefault="00C1688F" w:rsidP="0026621C">
            <w:pPr>
              <w:jc w:val="center"/>
            </w:pPr>
          </w:p>
          <w:p w14:paraId="0E8382BC" w14:textId="77777777" w:rsidR="00C1688F" w:rsidRDefault="00C1688F" w:rsidP="0026621C">
            <w:pPr>
              <w:jc w:val="center"/>
            </w:pPr>
            <w:r>
              <w:t>Samantha</w:t>
            </w:r>
          </w:p>
          <w:p w14:paraId="033EDF48" w14:textId="77777777" w:rsidR="00A438C0" w:rsidRDefault="00A438C0" w:rsidP="0026621C">
            <w:pPr>
              <w:jc w:val="center"/>
            </w:pPr>
          </w:p>
          <w:p w14:paraId="4472B899" w14:textId="77777777" w:rsidR="00A438C0" w:rsidRDefault="00A438C0" w:rsidP="0026621C">
            <w:pPr>
              <w:jc w:val="center"/>
            </w:pPr>
          </w:p>
          <w:p w14:paraId="7FE114C6" w14:textId="77777777" w:rsidR="00A438C0" w:rsidRDefault="00A438C0" w:rsidP="0026621C">
            <w:pPr>
              <w:jc w:val="center"/>
            </w:pPr>
          </w:p>
          <w:p w14:paraId="4B416ED2" w14:textId="77777777" w:rsidR="00A438C0" w:rsidRDefault="00A438C0" w:rsidP="0026621C">
            <w:pPr>
              <w:jc w:val="center"/>
            </w:pPr>
          </w:p>
          <w:p w14:paraId="0399BAED" w14:textId="77777777" w:rsidR="00A438C0" w:rsidRDefault="00A438C0" w:rsidP="0026621C">
            <w:pPr>
              <w:jc w:val="center"/>
            </w:pPr>
          </w:p>
          <w:p w14:paraId="39E77452" w14:textId="77777777" w:rsidR="00A438C0" w:rsidRDefault="00A438C0" w:rsidP="0026621C">
            <w:pPr>
              <w:jc w:val="center"/>
            </w:pPr>
          </w:p>
          <w:p w14:paraId="0EC32099" w14:textId="77777777" w:rsidR="00A438C0" w:rsidRDefault="00A438C0" w:rsidP="0026621C">
            <w:pPr>
              <w:jc w:val="center"/>
            </w:pPr>
          </w:p>
          <w:p w14:paraId="49279230" w14:textId="77777777" w:rsidR="00A438C0" w:rsidRDefault="00A438C0" w:rsidP="0026621C">
            <w:pPr>
              <w:jc w:val="center"/>
            </w:pPr>
          </w:p>
          <w:p w14:paraId="7EA6A46E" w14:textId="77777777" w:rsidR="00A438C0" w:rsidRDefault="00A438C0" w:rsidP="0026621C">
            <w:pPr>
              <w:jc w:val="center"/>
            </w:pPr>
          </w:p>
          <w:p w14:paraId="26C0482A" w14:textId="77777777" w:rsidR="00A438C0" w:rsidRDefault="00A438C0" w:rsidP="0026621C">
            <w:pPr>
              <w:jc w:val="center"/>
            </w:pPr>
          </w:p>
          <w:p w14:paraId="6113FBBA" w14:textId="77777777" w:rsidR="00A438C0" w:rsidRDefault="00A438C0" w:rsidP="0026621C">
            <w:pPr>
              <w:jc w:val="center"/>
            </w:pPr>
          </w:p>
          <w:p w14:paraId="47A6B8E7" w14:textId="77777777" w:rsidR="00A438C0" w:rsidRDefault="00A438C0" w:rsidP="0026621C">
            <w:pPr>
              <w:jc w:val="center"/>
            </w:pPr>
          </w:p>
          <w:p w14:paraId="29125D28" w14:textId="77777777" w:rsidR="00A438C0" w:rsidRDefault="00A438C0" w:rsidP="0026621C">
            <w:pPr>
              <w:jc w:val="center"/>
            </w:pPr>
          </w:p>
          <w:p w14:paraId="6A9F5325" w14:textId="77777777" w:rsidR="00A438C0" w:rsidRDefault="00A438C0" w:rsidP="0026621C">
            <w:pPr>
              <w:jc w:val="center"/>
            </w:pPr>
          </w:p>
          <w:p w14:paraId="712ECBCC" w14:textId="77777777" w:rsidR="00A438C0" w:rsidRDefault="00A438C0" w:rsidP="0026621C">
            <w:pPr>
              <w:jc w:val="center"/>
            </w:pPr>
          </w:p>
          <w:p w14:paraId="50353BCF" w14:textId="77777777" w:rsidR="00A438C0" w:rsidRDefault="00A438C0" w:rsidP="0026621C">
            <w:pPr>
              <w:jc w:val="center"/>
            </w:pPr>
          </w:p>
          <w:p w14:paraId="496CBC0E" w14:textId="77777777" w:rsidR="00A438C0" w:rsidRDefault="00A438C0" w:rsidP="0026621C">
            <w:pPr>
              <w:jc w:val="center"/>
            </w:pPr>
          </w:p>
          <w:p w14:paraId="56A7D36F" w14:textId="77777777" w:rsidR="00A438C0" w:rsidRDefault="00A438C0" w:rsidP="0026621C">
            <w:pPr>
              <w:jc w:val="center"/>
            </w:pPr>
          </w:p>
          <w:p w14:paraId="367728FF" w14:textId="77777777" w:rsidR="00A438C0" w:rsidRDefault="00A438C0" w:rsidP="0026621C">
            <w:pPr>
              <w:jc w:val="center"/>
            </w:pPr>
          </w:p>
          <w:p w14:paraId="21457E7C" w14:textId="77777777" w:rsidR="00A438C0" w:rsidRDefault="00A438C0" w:rsidP="0026621C">
            <w:pPr>
              <w:jc w:val="center"/>
            </w:pPr>
          </w:p>
          <w:p w14:paraId="096DC03C" w14:textId="77777777" w:rsidR="00A438C0" w:rsidRDefault="00A438C0" w:rsidP="0026621C">
            <w:pPr>
              <w:jc w:val="center"/>
            </w:pPr>
          </w:p>
          <w:p w14:paraId="5960E520" w14:textId="77777777" w:rsidR="00A438C0" w:rsidRDefault="00A438C0" w:rsidP="0026621C">
            <w:pPr>
              <w:jc w:val="center"/>
            </w:pPr>
          </w:p>
          <w:p w14:paraId="247D131D" w14:textId="77777777" w:rsidR="00A438C0" w:rsidRDefault="00A438C0" w:rsidP="0026621C">
            <w:pPr>
              <w:jc w:val="center"/>
            </w:pPr>
          </w:p>
          <w:p w14:paraId="25E4E1DD" w14:textId="77777777" w:rsidR="00A438C0" w:rsidRDefault="00A438C0" w:rsidP="0026621C">
            <w:pPr>
              <w:jc w:val="center"/>
            </w:pPr>
          </w:p>
          <w:p w14:paraId="62BA9418" w14:textId="77777777" w:rsidR="00A438C0" w:rsidRDefault="00A438C0" w:rsidP="0026621C">
            <w:pPr>
              <w:jc w:val="center"/>
            </w:pPr>
          </w:p>
          <w:p w14:paraId="0CDC617A" w14:textId="2B22BE11" w:rsidR="00A438C0" w:rsidRDefault="00A438C0" w:rsidP="0026621C">
            <w:pPr>
              <w:jc w:val="center"/>
            </w:pPr>
          </w:p>
        </w:tc>
      </w:tr>
      <w:tr w:rsidR="00DC4779" w14:paraId="783FC0AE" w14:textId="77777777" w:rsidTr="00B55921">
        <w:tc>
          <w:tcPr>
            <w:tcW w:w="2254" w:type="dxa"/>
            <w:shd w:val="clear" w:color="auto" w:fill="BDD6EE" w:themeFill="accent1" w:themeFillTint="66"/>
          </w:tcPr>
          <w:p w14:paraId="38205521" w14:textId="7D059865" w:rsidR="00DC4779" w:rsidRPr="00864286" w:rsidRDefault="00A438C0" w:rsidP="00864286">
            <w:pPr>
              <w:jc w:val="center"/>
              <w:rPr>
                <w:u w:val="single"/>
              </w:rPr>
            </w:pPr>
            <w:r w:rsidRPr="00864286">
              <w:rPr>
                <w:u w:val="single"/>
              </w:rPr>
              <w:lastRenderedPageBreak/>
              <w:t>Topi</w:t>
            </w:r>
            <w:r w:rsidR="00864286" w:rsidRPr="00864286">
              <w:rPr>
                <w:u w:val="single"/>
              </w:rPr>
              <w:t>c</w:t>
            </w:r>
          </w:p>
        </w:tc>
        <w:tc>
          <w:tcPr>
            <w:tcW w:w="2254" w:type="dxa"/>
            <w:shd w:val="clear" w:color="auto" w:fill="BDD6EE" w:themeFill="accent1" w:themeFillTint="66"/>
          </w:tcPr>
          <w:p w14:paraId="4B6EAEA0" w14:textId="1CFB2D6B" w:rsidR="00DC4779" w:rsidRPr="00D479C6" w:rsidRDefault="00864286" w:rsidP="00D479C6">
            <w:pPr>
              <w:jc w:val="center"/>
              <w:rPr>
                <w:u w:val="single"/>
              </w:rPr>
            </w:pPr>
            <w:r w:rsidRPr="00D479C6">
              <w:rPr>
                <w:u w:val="single"/>
              </w:rPr>
              <w:t>Discussion</w:t>
            </w:r>
          </w:p>
        </w:tc>
        <w:tc>
          <w:tcPr>
            <w:tcW w:w="2254" w:type="dxa"/>
            <w:shd w:val="clear" w:color="auto" w:fill="BDD6EE" w:themeFill="accent1" w:themeFillTint="66"/>
          </w:tcPr>
          <w:p w14:paraId="702E0F95" w14:textId="5A87AE0A" w:rsidR="00DC4779" w:rsidRPr="00E56120" w:rsidRDefault="00D479C6" w:rsidP="00E56120">
            <w:pPr>
              <w:jc w:val="center"/>
              <w:rPr>
                <w:u w:val="single"/>
              </w:rPr>
            </w:pPr>
            <w:r w:rsidRPr="00E56120">
              <w:rPr>
                <w:u w:val="single"/>
              </w:rPr>
              <w:t>Action</w:t>
            </w:r>
          </w:p>
        </w:tc>
        <w:tc>
          <w:tcPr>
            <w:tcW w:w="2254" w:type="dxa"/>
            <w:shd w:val="clear" w:color="auto" w:fill="BDD6EE" w:themeFill="accent1" w:themeFillTint="66"/>
          </w:tcPr>
          <w:p w14:paraId="3218B0B4" w14:textId="69B8D966" w:rsidR="00DC4779" w:rsidRPr="00B55921" w:rsidRDefault="00E56120" w:rsidP="00B55921">
            <w:pPr>
              <w:jc w:val="center"/>
              <w:rPr>
                <w:u w:val="single"/>
              </w:rPr>
            </w:pPr>
            <w:r w:rsidRPr="00B55921">
              <w:rPr>
                <w:u w:val="single"/>
              </w:rPr>
              <w:t>Responsible</w:t>
            </w:r>
          </w:p>
        </w:tc>
      </w:tr>
      <w:tr w:rsidR="00DC4779" w14:paraId="134DE38D" w14:textId="77777777" w:rsidTr="00DC4779">
        <w:tc>
          <w:tcPr>
            <w:tcW w:w="2254" w:type="dxa"/>
          </w:tcPr>
          <w:p w14:paraId="40CFC481" w14:textId="7DA84E88" w:rsidR="00DC4779" w:rsidRDefault="00B55921" w:rsidP="001B0F69">
            <w:r>
              <w:t>Announcements</w:t>
            </w:r>
          </w:p>
        </w:tc>
        <w:tc>
          <w:tcPr>
            <w:tcW w:w="2254" w:type="dxa"/>
          </w:tcPr>
          <w:p w14:paraId="1AD75689" w14:textId="77777777" w:rsidR="006A0422" w:rsidRDefault="006A0422" w:rsidP="006A0422">
            <w:r>
              <w:t xml:space="preserve">Keenan and Julie were at the Accessibility Transportation Institute in Oklahoma. Minnesota reported they have an on demand autonomous vehicle program. They have had 2,00 rides with the wheelchair accessible autonomous vehicle in six months. </w:t>
            </w:r>
          </w:p>
          <w:p w14:paraId="4AA94369" w14:textId="77777777" w:rsidR="001974F3" w:rsidRDefault="001974F3" w:rsidP="001B0F69"/>
          <w:p w14:paraId="18EAFAB6" w14:textId="19AE3162" w:rsidR="00DC4779" w:rsidRDefault="009B7960" w:rsidP="001B0F69">
            <w:r>
              <w:t>Disability Rights Maine</w:t>
            </w:r>
            <w:r w:rsidR="00586F6E">
              <w:t xml:space="preserve"> (DRM)</w:t>
            </w:r>
            <w:r>
              <w:t xml:space="preserve"> is holding an art competition</w:t>
            </w:r>
            <w:r w:rsidR="006A7AB1">
              <w:t xml:space="preserve">. The winning art design will be awarded a small stipend and their art will be used by DRM over the next </w:t>
            </w:r>
            <w:r w:rsidR="001A4521">
              <w:t>year</w:t>
            </w:r>
            <w:r w:rsidR="006A7AB1">
              <w:t>.</w:t>
            </w:r>
            <w:r w:rsidR="001A4521">
              <w:t xml:space="preserve"> The deadline to submit art is June 15</w:t>
            </w:r>
            <w:r w:rsidR="001A4521" w:rsidRPr="001A4521">
              <w:rPr>
                <w:vertAlign w:val="superscript"/>
              </w:rPr>
              <w:t>th</w:t>
            </w:r>
            <w:r w:rsidR="001A4521">
              <w:t>.</w:t>
            </w:r>
            <w:r w:rsidR="006A7AB1">
              <w:t xml:space="preserve"> </w:t>
            </w:r>
          </w:p>
          <w:p w14:paraId="79CECAF4" w14:textId="77777777" w:rsidR="000268A5" w:rsidRDefault="000268A5" w:rsidP="001B0F69"/>
          <w:p w14:paraId="3970BCD6" w14:textId="5C610CFA" w:rsidR="000268A5" w:rsidRDefault="001F57D3" w:rsidP="001B0F69">
            <w:r>
              <w:t>Benefits Counseling Services held a webinar on the end of the Public</w:t>
            </w:r>
            <w:r w:rsidR="002064FA">
              <w:t xml:space="preserve"> Health Emergency</w:t>
            </w:r>
            <w:r w:rsidR="005626C4">
              <w:t xml:space="preserve"> and what it means for those who received </w:t>
            </w:r>
            <w:r w:rsidR="003F7EF0">
              <w:t>benefits</w:t>
            </w:r>
            <w:r w:rsidR="005626C4">
              <w:t xml:space="preserve"> under the PHE</w:t>
            </w:r>
            <w:r w:rsidR="003F7EF0">
              <w:t xml:space="preserve">. </w:t>
            </w:r>
            <w:r w:rsidR="00851D6B">
              <w:t>The webinar was recorded and will be available soon.</w:t>
            </w:r>
            <w:r w:rsidR="00471787">
              <w:t xml:space="preserve"> 65,000-</w:t>
            </w:r>
            <w:r w:rsidR="00C06A55">
              <w:t>90</w:t>
            </w:r>
            <w:r w:rsidR="00471787">
              <w:t>,000</w:t>
            </w:r>
            <w:r w:rsidR="00C06A55">
              <w:t xml:space="preserve"> MaineCare recipients will g</w:t>
            </w:r>
            <w:r w:rsidR="007027CD">
              <w:t>o off the rol</w:t>
            </w:r>
            <w:r w:rsidR="00FB01B9">
              <w:t>l</w:t>
            </w:r>
            <w:r w:rsidR="007027CD">
              <w:t>s</w:t>
            </w:r>
            <w:r w:rsidR="005A6AAB">
              <w:t xml:space="preserve"> once the pre-pandemic qualifications are resumed. </w:t>
            </w:r>
            <w:r w:rsidR="00705CAE">
              <w:t xml:space="preserve">The webinar helps those who may be closed incorrectly look out for possible issues </w:t>
            </w:r>
            <w:r w:rsidR="00762E26">
              <w:t>to would lead to these incorrect closures.</w:t>
            </w:r>
            <w:r w:rsidR="00974E27">
              <w:t xml:space="preserve"> </w:t>
            </w:r>
            <w:r w:rsidR="00731C3E">
              <w:t xml:space="preserve">They will be hosting another webinar over the summer about appeals </w:t>
            </w:r>
            <w:r w:rsidR="006262E5">
              <w:lastRenderedPageBreak/>
              <w:t xml:space="preserve">and requests for </w:t>
            </w:r>
            <w:r w:rsidR="00DF1E11">
              <w:t>reconsideration</w:t>
            </w:r>
            <w:r w:rsidR="006262E5">
              <w:t xml:space="preserve"> </w:t>
            </w:r>
            <w:r w:rsidR="00731C3E">
              <w:t xml:space="preserve">of incorrect closures. </w:t>
            </w:r>
          </w:p>
          <w:p w14:paraId="3CD16A5F" w14:textId="77777777" w:rsidR="001C6184" w:rsidRDefault="001C6184" w:rsidP="001B0F69"/>
          <w:p w14:paraId="7DB254E9" w14:textId="6AF629B4" w:rsidR="001C6184" w:rsidRDefault="001C6184" w:rsidP="001B0F69">
            <w:r>
              <w:t>Stephanie reminded the Council that Benefits Counseling Services will be hiring two C</w:t>
            </w:r>
            <w:r w:rsidR="00F15A54">
              <w:t>ommunity Work Incentives Coordinators (</w:t>
            </w:r>
            <w:r w:rsidR="00543E8A">
              <w:t>CWIC).</w:t>
            </w:r>
            <w:r w:rsidR="000E4A6C">
              <w:t xml:space="preserve"> Through a grant from the Office on Aging and Disability Services (OADS)</w:t>
            </w:r>
            <w:r w:rsidR="00365332">
              <w:t xml:space="preserve">, these new CWICs will be </w:t>
            </w:r>
            <w:r w:rsidR="003634A8">
              <w:t>serving waiver members.</w:t>
            </w:r>
          </w:p>
        </w:tc>
        <w:tc>
          <w:tcPr>
            <w:tcW w:w="2254" w:type="dxa"/>
          </w:tcPr>
          <w:p w14:paraId="7BB910C4" w14:textId="5819D385" w:rsidR="004B67B4" w:rsidRDefault="004B67B4" w:rsidP="002B0307">
            <w:pPr>
              <w:jc w:val="center"/>
            </w:pPr>
            <w:r>
              <w:lastRenderedPageBreak/>
              <w:t>N/A</w:t>
            </w:r>
          </w:p>
          <w:p w14:paraId="764B9676" w14:textId="77777777" w:rsidR="004B67B4" w:rsidRDefault="004B67B4" w:rsidP="002B0307">
            <w:pPr>
              <w:jc w:val="center"/>
            </w:pPr>
          </w:p>
          <w:p w14:paraId="18AB26E1" w14:textId="77777777" w:rsidR="004B67B4" w:rsidRDefault="004B67B4" w:rsidP="002B0307">
            <w:pPr>
              <w:jc w:val="center"/>
            </w:pPr>
          </w:p>
          <w:p w14:paraId="714E6FA4" w14:textId="77777777" w:rsidR="004B67B4" w:rsidRDefault="004B67B4" w:rsidP="002B0307">
            <w:pPr>
              <w:jc w:val="center"/>
            </w:pPr>
          </w:p>
          <w:p w14:paraId="3BDD9063" w14:textId="77777777" w:rsidR="004B67B4" w:rsidRDefault="004B67B4" w:rsidP="002B0307">
            <w:pPr>
              <w:jc w:val="center"/>
            </w:pPr>
          </w:p>
          <w:p w14:paraId="11A8D3F9" w14:textId="77777777" w:rsidR="004B67B4" w:rsidRDefault="004B67B4" w:rsidP="002B0307">
            <w:pPr>
              <w:jc w:val="center"/>
            </w:pPr>
          </w:p>
          <w:p w14:paraId="56DA87BA" w14:textId="77777777" w:rsidR="004B67B4" w:rsidRDefault="004B67B4" w:rsidP="002B0307">
            <w:pPr>
              <w:jc w:val="center"/>
            </w:pPr>
          </w:p>
          <w:p w14:paraId="487C7533" w14:textId="77777777" w:rsidR="004B67B4" w:rsidRDefault="004B67B4" w:rsidP="002B0307">
            <w:pPr>
              <w:jc w:val="center"/>
            </w:pPr>
          </w:p>
          <w:p w14:paraId="12EF2F9C" w14:textId="77777777" w:rsidR="004B67B4" w:rsidRDefault="004B67B4" w:rsidP="002B0307">
            <w:pPr>
              <w:jc w:val="center"/>
            </w:pPr>
          </w:p>
          <w:p w14:paraId="566E10EF" w14:textId="77777777" w:rsidR="004B67B4" w:rsidRDefault="004B67B4" w:rsidP="002B0307">
            <w:pPr>
              <w:jc w:val="center"/>
            </w:pPr>
          </w:p>
          <w:p w14:paraId="43789B5C" w14:textId="77777777" w:rsidR="004B67B4" w:rsidRDefault="004B67B4" w:rsidP="002B0307">
            <w:pPr>
              <w:jc w:val="center"/>
            </w:pPr>
          </w:p>
          <w:p w14:paraId="12A3742B" w14:textId="77777777" w:rsidR="004B67B4" w:rsidRDefault="004B67B4" w:rsidP="002B0307">
            <w:pPr>
              <w:jc w:val="center"/>
            </w:pPr>
          </w:p>
          <w:p w14:paraId="246E8AE4" w14:textId="77777777" w:rsidR="004B67B4" w:rsidRDefault="004B67B4" w:rsidP="002B0307">
            <w:pPr>
              <w:jc w:val="center"/>
            </w:pPr>
          </w:p>
          <w:p w14:paraId="39545FF8" w14:textId="77777777" w:rsidR="00DC4779" w:rsidRDefault="004A336E" w:rsidP="002B0307">
            <w:pPr>
              <w:jc w:val="center"/>
            </w:pPr>
            <w:r>
              <w:t xml:space="preserve">Cheryl will send the email from Julia </w:t>
            </w:r>
            <w:r w:rsidR="002B0307">
              <w:t>Endicott</w:t>
            </w:r>
            <w:r>
              <w:t>, DRM’s Communication Director.</w:t>
            </w:r>
          </w:p>
          <w:p w14:paraId="18268560" w14:textId="77777777" w:rsidR="00FE53C8" w:rsidRDefault="00FE53C8" w:rsidP="002B0307">
            <w:pPr>
              <w:jc w:val="center"/>
            </w:pPr>
          </w:p>
          <w:p w14:paraId="1EF487B5" w14:textId="77777777" w:rsidR="00FE53C8" w:rsidRDefault="00FE53C8" w:rsidP="002B0307">
            <w:pPr>
              <w:jc w:val="center"/>
            </w:pPr>
          </w:p>
          <w:p w14:paraId="74C6DE38" w14:textId="77777777" w:rsidR="00FE53C8" w:rsidRDefault="00FE53C8" w:rsidP="002B0307">
            <w:pPr>
              <w:jc w:val="center"/>
            </w:pPr>
          </w:p>
          <w:p w14:paraId="3F3D1779" w14:textId="77777777" w:rsidR="00FE53C8" w:rsidRDefault="00FE53C8" w:rsidP="002B0307">
            <w:pPr>
              <w:jc w:val="center"/>
            </w:pPr>
          </w:p>
          <w:p w14:paraId="794A3A26" w14:textId="77777777" w:rsidR="00FE53C8" w:rsidRDefault="00FE53C8" w:rsidP="002B0307">
            <w:pPr>
              <w:jc w:val="center"/>
            </w:pPr>
          </w:p>
          <w:p w14:paraId="035AC98D" w14:textId="77777777" w:rsidR="00FE53C8" w:rsidRDefault="00FE53C8" w:rsidP="002B0307">
            <w:pPr>
              <w:jc w:val="center"/>
            </w:pPr>
          </w:p>
          <w:p w14:paraId="3D707CDC" w14:textId="6CAA5FD5" w:rsidR="00FE53C8" w:rsidRDefault="00653FB3" w:rsidP="002B0307">
            <w:pPr>
              <w:jc w:val="center"/>
            </w:pPr>
            <w:r>
              <w:t xml:space="preserve">The webinar will be available shortly and </w:t>
            </w:r>
            <w:r w:rsidR="00DE40A5">
              <w:t xml:space="preserve">the recording </w:t>
            </w:r>
            <w:r w:rsidR="00814D1A">
              <w:t xml:space="preserve">will </w:t>
            </w:r>
            <w:r>
              <w:t>be shared with Maine SILC</w:t>
            </w:r>
          </w:p>
        </w:tc>
        <w:tc>
          <w:tcPr>
            <w:tcW w:w="2254" w:type="dxa"/>
          </w:tcPr>
          <w:p w14:paraId="224B821F" w14:textId="206081AB" w:rsidR="004B67B4" w:rsidRDefault="004B67B4" w:rsidP="000268A5">
            <w:pPr>
              <w:jc w:val="center"/>
            </w:pPr>
            <w:r>
              <w:t>N/A</w:t>
            </w:r>
          </w:p>
          <w:p w14:paraId="3315F14B" w14:textId="77777777" w:rsidR="004B67B4" w:rsidRDefault="004B67B4" w:rsidP="000268A5">
            <w:pPr>
              <w:jc w:val="center"/>
            </w:pPr>
          </w:p>
          <w:p w14:paraId="2045A100" w14:textId="77777777" w:rsidR="004B67B4" w:rsidRDefault="004B67B4" w:rsidP="000268A5">
            <w:pPr>
              <w:jc w:val="center"/>
            </w:pPr>
          </w:p>
          <w:p w14:paraId="3096F5D2" w14:textId="77777777" w:rsidR="004B67B4" w:rsidRDefault="004B67B4" w:rsidP="000268A5">
            <w:pPr>
              <w:jc w:val="center"/>
            </w:pPr>
          </w:p>
          <w:p w14:paraId="6E525D9D" w14:textId="77777777" w:rsidR="004B67B4" w:rsidRDefault="004B67B4" w:rsidP="000268A5">
            <w:pPr>
              <w:jc w:val="center"/>
            </w:pPr>
          </w:p>
          <w:p w14:paraId="2FC5336E" w14:textId="77777777" w:rsidR="004B67B4" w:rsidRDefault="004B67B4" w:rsidP="000268A5">
            <w:pPr>
              <w:jc w:val="center"/>
            </w:pPr>
          </w:p>
          <w:p w14:paraId="74D3974E" w14:textId="77777777" w:rsidR="004B67B4" w:rsidRDefault="004B67B4" w:rsidP="000268A5">
            <w:pPr>
              <w:jc w:val="center"/>
            </w:pPr>
          </w:p>
          <w:p w14:paraId="3693E1C8" w14:textId="77777777" w:rsidR="004B67B4" w:rsidRDefault="004B67B4" w:rsidP="000268A5">
            <w:pPr>
              <w:jc w:val="center"/>
            </w:pPr>
          </w:p>
          <w:p w14:paraId="37F97081" w14:textId="77777777" w:rsidR="004B67B4" w:rsidRDefault="004B67B4" w:rsidP="000268A5">
            <w:pPr>
              <w:jc w:val="center"/>
            </w:pPr>
          </w:p>
          <w:p w14:paraId="651EC91D" w14:textId="77777777" w:rsidR="004B67B4" w:rsidRDefault="004B67B4" w:rsidP="000268A5">
            <w:pPr>
              <w:jc w:val="center"/>
            </w:pPr>
          </w:p>
          <w:p w14:paraId="19E8EF67" w14:textId="77777777" w:rsidR="004B67B4" w:rsidRDefault="004B67B4" w:rsidP="000268A5">
            <w:pPr>
              <w:jc w:val="center"/>
            </w:pPr>
          </w:p>
          <w:p w14:paraId="46DAB50C" w14:textId="77777777" w:rsidR="004B67B4" w:rsidRDefault="004B67B4" w:rsidP="000268A5">
            <w:pPr>
              <w:jc w:val="center"/>
            </w:pPr>
          </w:p>
          <w:p w14:paraId="40F95A79" w14:textId="77777777" w:rsidR="004B67B4" w:rsidRDefault="004B67B4" w:rsidP="000268A5">
            <w:pPr>
              <w:jc w:val="center"/>
            </w:pPr>
          </w:p>
          <w:p w14:paraId="374EC3FC" w14:textId="77777777" w:rsidR="00DC4779" w:rsidRDefault="002B0307" w:rsidP="000268A5">
            <w:pPr>
              <w:jc w:val="center"/>
            </w:pPr>
            <w:r>
              <w:t>Cheryl Peabody</w:t>
            </w:r>
          </w:p>
          <w:p w14:paraId="0D226818" w14:textId="77777777" w:rsidR="00386922" w:rsidRDefault="00386922" w:rsidP="000268A5">
            <w:pPr>
              <w:jc w:val="center"/>
            </w:pPr>
          </w:p>
          <w:p w14:paraId="27E5ECED" w14:textId="77777777" w:rsidR="00386922" w:rsidRDefault="00386922" w:rsidP="000268A5">
            <w:pPr>
              <w:jc w:val="center"/>
            </w:pPr>
          </w:p>
          <w:p w14:paraId="4F55E93D" w14:textId="77777777" w:rsidR="00386922" w:rsidRDefault="00386922" w:rsidP="000268A5">
            <w:pPr>
              <w:jc w:val="center"/>
            </w:pPr>
          </w:p>
          <w:p w14:paraId="46C0AB72" w14:textId="77777777" w:rsidR="00386922" w:rsidRDefault="00386922" w:rsidP="000268A5">
            <w:pPr>
              <w:jc w:val="center"/>
            </w:pPr>
          </w:p>
          <w:p w14:paraId="454C386D" w14:textId="77777777" w:rsidR="00386922" w:rsidRDefault="00386922" w:rsidP="000268A5">
            <w:pPr>
              <w:jc w:val="center"/>
            </w:pPr>
          </w:p>
          <w:p w14:paraId="3F3AECDC" w14:textId="77777777" w:rsidR="00386922" w:rsidRDefault="00386922" w:rsidP="000268A5">
            <w:pPr>
              <w:jc w:val="center"/>
            </w:pPr>
          </w:p>
          <w:p w14:paraId="02963508" w14:textId="77777777" w:rsidR="00386922" w:rsidRDefault="00386922" w:rsidP="000268A5">
            <w:pPr>
              <w:jc w:val="center"/>
            </w:pPr>
          </w:p>
          <w:p w14:paraId="771D6F1E" w14:textId="77777777" w:rsidR="00386922" w:rsidRDefault="00386922" w:rsidP="000268A5">
            <w:pPr>
              <w:jc w:val="center"/>
            </w:pPr>
          </w:p>
          <w:p w14:paraId="1B0D2481" w14:textId="77777777" w:rsidR="00386922" w:rsidRDefault="00386922" w:rsidP="000268A5">
            <w:pPr>
              <w:jc w:val="center"/>
            </w:pPr>
          </w:p>
          <w:p w14:paraId="0408A4D3" w14:textId="77777777" w:rsidR="00386922" w:rsidRDefault="00386922" w:rsidP="00653FB3"/>
          <w:p w14:paraId="1F72D479" w14:textId="3854EE6E" w:rsidR="00386922" w:rsidRDefault="00CC218D" w:rsidP="000268A5">
            <w:pPr>
              <w:jc w:val="center"/>
            </w:pPr>
            <w:r>
              <w:t>Marita Leach</w:t>
            </w:r>
          </w:p>
        </w:tc>
      </w:tr>
      <w:tr w:rsidR="00DC4779" w14:paraId="0E7B0D24" w14:textId="77777777" w:rsidTr="00497C13">
        <w:tc>
          <w:tcPr>
            <w:tcW w:w="2254" w:type="dxa"/>
            <w:shd w:val="clear" w:color="auto" w:fill="BDD6EE" w:themeFill="accent1" w:themeFillTint="66"/>
          </w:tcPr>
          <w:p w14:paraId="2E1F578A" w14:textId="6FB0DEFC" w:rsidR="00DC4779" w:rsidRPr="00763D62" w:rsidRDefault="00211621" w:rsidP="00763D62">
            <w:pPr>
              <w:jc w:val="center"/>
              <w:rPr>
                <w:u w:val="single"/>
              </w:rPr>
            </w:pPr>
            <w:r w:rsidRPr="00763D62">
              <w:rPr>
                <w:u w:val="single"/>
              </w:rPr>
              <w:t>Topi</w:t>
            </w:r>
            <w:r w:rsidR="00763D62" w:rsidRPr="00763D62">
              <w:rPr>
                <w:u w:val="single"/>
              </w:rPr>
              <w:t>c</w:t>
            </w:r>
          </w:p>
        </w:tc>
        <w:tc>
          <w:tcPr>
            <w:tcW w:w="2254" w:type="dxa"/>
            <w:shd w:val="clear" w:color="auto" w:fill="BDD6EE" w:themeFill="accent1" w:themeFillTint="66"/>
          </w:tcPr>
          <w:p w14:paraId="036E0F45" w14:textId="03BC3A97" w:rsidR="00DC4779" w:rsidRPr="001F184A" w:rsidRDefault="00763D62" w:rsidP="001F184A">
            <w:pPr>
              <w:jc w:val="center"/>
              <w:rPr>
                <w:u w:val="single"/>
              </w:rPr>
            </w:pPr>
            <w:r w:rsidRPr="001F184A">
              <w:rPr>
                <w:u w:val="single"/>
              </w:rPr>
              <w:t>Discussion</w:t>
            </w:r>
          </w:p>
        </w:tc>
        <w:tc>
          <w:tcPr>
            <w:tcW w:w="2254" w:type="dxa"/>
            <w:shd w:val="clear" w:color="auto" w:fill="BDD6EE" w:themeFill="accent1" w:themeFillTint="66"/>
          </w:tcPr>
          <w:p w14:paraId="304C7E25" w14:textId="5DBA9560" w:rsidR="006553B7" w:rsidRPr="001F184A" w:rsidRDefault="001F184A" w:rsidP="001F184A">
            <w:pPr>
              <w:jc w:val="center"/>
              <w:rPr>
                <w:u w:val="single"/>
              </w:rPr>
            </w:pPr>
            <w:r w:rsidRPr="001F184A">
              <w:rPr>
                <w:u w:val="single"/>
              </w:rPr>
              <w:t>Action</w:t>
            </w:r>
          </w:p>
        </w:tc>
        <w:tc>
          <w:tcPr>
            <w:tcW w:w="2254" w:type="dxa"/>
            <w:shd w:val="clear" w:color="auto" w:fill="BDD6EE" w:themeFill="accent1" w:themeFillTint="66"/>
          </w:tcPr>
          <w:p w14:paraId="01900E23" w14:textId="18EA0501" w:rsidR="00DC4779" w:rsidRPr="00497C13" w:rsidRDefault="001F184A" w:rsidP="00497C13">
            <w:pPr>
              <w:jc w:val="center"/>
              <w:rPr>
                <w:u w:val="single"/>
              </w:rPr>
            </w:pPr>
            <w:r w:rsidRPr="00497C13">
              <w:rPr>
                <w:u w:val="single"/>
              </w:rPr>
              <w:t>Responsible</w:t>
            </w:r>
          </w:p>
        </w:tc>
      </w:tr>
      <w:tr w:rsidR="001A3D50" w14:paraId="049EA791" w14:textId="77777777" w:rsidTr="00DC4779">
        <w:tc>
          <w:tcPr>
            <w:tcW w:w="2254" w:type="dxa"/>
          </w:tcPr>
          <w:p w14:paraId="38FE415C" w14:textId="1BF8D4F9" w:rsidR="001A3D50" w:rsidRDefault="003235AC" w:rsidP="001B0F69">
            <w:r>
              <w:t>Public Comment</w:t>
            </w:r>
          </w:p>
        </w:tc>
        <w:tc>
          <w:tcPr>
            <w:tcW w:w="2254" w:type="dxa"/>
          </w:tcPr>
          <w:p w14:paraId="0D1E4728" w14:textId="4F3F2A4F" w:rsidR="001A3D50" w:rsidRDefault="003235AC" w:rsidP="001B0F69">
            <w:r>
              <w:t>Time was given for public comment. None was given.</w:t>
            </w:r>
          </w:p>
        </w:tc>
        <w:tc>
          <w:tcPr>
            <w:tcW w:w="2254" w:type="dxa"/>
          </w:tcPr>
          <w:p w14:paraId="5D9C901D" w14:textId="36681264" w:rsidR="001A3D50" w:rsidRDefault="007B16F5" w:rsidP="007B16F5">
            <w:pPr>
              <w:jc w:val="center"/>
            </w:pPr>
            <w:r>
              <w:t>N/A</w:t>
            </w:r>
          </w:p>
        </w:tc>
        <w:tc>
          <w:tcPr>
            <w:tcW w:w="2254" w:type="dxa"/>
          </w:tcPr>
          <w:p w14:paraId="5A51866B" w14:textId="6A08FFC3" w:rsidR="001A3D50" w:rsidRDefault="007B16F5" w:rsidP="00151D17">
            <w:pPr>
              <w:jc w:val="center"/>
            </w:pPr>
            <w:r>
              <w:t>N/A</w:t>
            </w:r>
          </w:p>
        </w:tc>
      </w:tr>
      <w:tr w:rsidR="00DC4779" w14:paraId="0633DD52" w14:textId="77777777" w:rsidTr="00377559">
        <w:tc>
          <w:tcPr>
            <w:tcW w:w="2254" w:type="dxa"/>
            <w:shd w:val="clear" w:color="auto" w:fill="BDD6EE" w:themeFill="accent1" w:themeFillTint="66"/>
          </w:tcPr>
          <w:p w14:paraId="21B3C8F1" w14:textId="511D7C02" w:rsidR="00DC4779" w:rsidRPr="00FE4EA8" w:rsidRDefault="00151D17" w:rsidP="00822ABA">
            <w:pPr>
              <w:jc w:val="center"/>
              <w:rPr>
                <w:u w:val="single"/>
              </w:rPr>
            </w:pPr>
            <w:r w:rsidRPr="00FE4EA8">
              <w:rPr>
                <w:u w:val="single"/>
              </w:rPr>
              <w:t>Topic</w:t>
            </w:r>
          </w:p>
        </w:tc>
        <w:tc>
          <w:tcPr>
            <w:tcW w:w="2254" w:type="dxa"/>
            <w:shd w:val="clear" w:color="auto" w:fill="BDD6EE" w:themeFill="accent1" w:themeFillTint="66"/>
          </w:tcPr>
          <w:p w14:paraId="093080A3" w14:textId="498DE1DF" w:rsidR="00DC4779" w:rsidRDefault="00FE4EA8" w:rsidP="00663F5D">
            <w:pPr>
              <w:jc w:val="center"/>
            </w:pPr>
            <w:r w:rsidRPr="00663F5D">
              <w:rPr>
                <w:u w:val="single"/>
              </w:rPr>
              <w:t>Discussion</w:t>
            </w:r>
          </w:p>
        </w:tc>
        <w:tc>
          <w:tcPr>
            <w:tcW w:w="2254" w:type="dxa"/>
            <w:shd w:val="clear" w:color="auto" w:fill="BDD6EE" w:themeFill="accent1" w:themeFillTint="66"/>
          </w:tcPr>
          <w:p w14:paraId="24C39617" w14:textId="1D090C7F" w:rsidR="00DC4779" w:rsidRPr="00663F5D" w:rsidRDefault="00663F5D" w:rsidP="00663F5D">
            <w:pPr>
              <w:jc w:val="center"/>
              <w:rPr>
                <w:u w:val="single"/>
              </w:rPr>
            </w:pPr>
            <w:r w:rsidRPr="00663F5D">
              <w:rPr>
                <w:u w:val="single"/>
              </w:rPr>
              <w:t>Action</w:t>
            </w:r>
          </w:p>
        </w:tc>
        <w:tc>
          <w:tcPr>
            <w:tcW w:w="2254" w:type="dxa"/>
            <w:shd w:val="clear" w:color="auto" w:fill="BDD6EE" w:themeFill="accent1" w:themeFillTint="66"/>
          </w:tcPr>
          <w:p w14:paraId="7E61BA45" w14:textId="689CDCC4" w:rsidR="00DC4779" w:rsidRPr="0069609D" w:rsidRDefault="0069609D" w:rsidP="0069609D">
            <w:pPr>
              <w:jc w:val="center"/>
              <w:rPr>
                <w:u w:val="single"/>
              </w:rPr>
            </w:pPr>
            <w:r w:rsidRPr="0069609D">
              <w:rPr>
                <w:u w:val="single"/>
              </w:rPr>
              <w:t>Responsible</w:t>
            </w:r>
          </w:p>
        </w:tc>
      </w:tr>
      <w:tr w:rsidR="00F71C18" w14:paraId="7DFB2381" w14:textId="77777777" w:rsidTr="00DC4779">
        <w:tc>
          <w:tcPr>
            <w:tcW w:w="2254" w:type="dxa"/>
          </w:tcPr>
          <w:p w14:paraId="68DE734C" w14:textId="57EBCF79" w:rsidR="00F71C18" w:rsidRDefault="00377559" w:rsidP="001B0F69">
            <w:r>
              <w:t>Adjournment</w:t>
            </w:r>
          </w:p>
        </w:tc>
        <w:tc>
          <w:tcPr>
            <w:tcW w:w="2254" w:type="dxa"/>
          </w:tcPr>
          <w:p w14:paraId="38FA19BB" w14:textId="2508998B" w:rsidR="00F71C18" w:rsidRDefault="00DF106A" w:rsidP="001B0F69">
            <w:r>
              <w:t>The meeting was adjourned at 11:10am</w:t>
            </w:r>
          </w:p>
        </w:tc>
        <w:tc>
          <w:tcPr>
            <w:tcW w:w="2254" w:type="dxa"/>
          </w:tcPr>
          <w:p w14:paraId="6DB9DCB8" w14:textId="26331C7D" w:rsidR="00F71C18" w:rsidRDefault="00A62D11" w:rsidP="00A62D11">
            <w:pPr>
              <w:jc w:val="center"/>
            </w:pPr>
            <w:r>
              <w:t>N/A</w:t>
            </w:r>
          </w:p>
        </w:tc>
        <w:tc>
          <w:tcPr>
            <w:tcW w:w="2254" w:type="dxa"/>
          </w:tcPr>
          <w:p w14:paraId="0E556B1E" w14:textId="3B8ABC98" w:rsidR="00F71C18" w:rsidRDefault="00A62D11" w:rsidP="00A62D11">
            <w:pPr>
              <w:jc w:val="center"/>
            </w:pPr>
            <w:r>
              <w:t>N/A</w:t>
            </w:r>
          </w:p>
        </w:tc>
      </w:tr>
    </w:tbl>
    <w:p w14:paraId="65311CAE" w14:textId="77777777" w:rsidR="002618AC" w:rsidRDefault="002618AC" w:rsidP="001B0F69"/>
    <w:p w14:paraId="4BCB0E2A" w14:textId="77777777" w:rsidR="00CF328E" w:rsidRDefault="00CF328E" w:rsidP="00CF328E"/>
    <w:p w14:paraId="595E7804" w14:textId="0057029F" w:rsidR="005D7EAD" w:rsidRDefault="00CF328E" w:rsidP="005D7EAD">
      <w:r>
        <w:tab/>
      </w:r>
    </w:p>
    <w:p w14:paraId="19FDE907" w14:textId="77777777" w:rsidR="00E714F4" w:rsidRPr="004720D4" w:rsidRDefault="00E714F4" w:rsidP="00E714F4">
      <w:pPr>
        <w:spacing w:before="240" w:line="480" w:lineRule="auto"/>
        <w:jc w:val="center"/>
        <w:rPr>
          <w:rFonts w:ascii="Segoe UI" w:eastAsia="Calibri" w:hAnsi="Segoe UI" w:cs="Segoe UI"/>
          <w:b/>
          <w:i/>
          <w:iCs/>
          <w:u w:val="single"/>
        </w:rPr>
      </w:pPr>
      <w:r w:rsidRPr="004720D4">
        <w:rPr>
          <w:rFonts w:ascii="Segoe UI" w:eastAsia="Calibri" w:hAnsi="Segoe UI" w:cs="Segoe UI"/>
          <w:b/>
          <w:i/>
          <w:iCs/>
          <w:u w:val="single"/>
        </w:rPr>
        <w:t>People &amp; Organizations Represented</w:t>
      </w:r>
    </w:p>
    <w:p w14:paraId="3CE16817" w14:textId="77777777" w:rsidR="00E714F4" w:rsidRPr="004720D4" w:rsidRDefault="00E714F4" w:rsidP="00E714F4">
      <w:pPr>
        <w:rPr>
          <w:rFonts w:ascii="Segoe UI" w:eastAsia="Calibri" w:hAnsi="Segoe UI" w:cs="Segoe UI"/>
          <w:b/>
          <w:i/>
          <w:iCs/>
        </w:rPr>
      </w:pPr>
      <w:r w:rsidRPr="004720D4">
        <w:rPr>
          <w:rFonts w:ascii="Segoe UI" w:eastAsia="Calibri" w:hAnsi="Segoe UI" w:cs="Segoe UI"/>
          <w:b/>
          <w:i/>
          <w:iCs/>
        </w:rPr>
        <w:t>Darcy Gentle – Wabanaki Vocational Rehabilitation Program Director</w:t>
      </w:r>
    </w:p>
    <w:p w14:paraId="2E631D30" w14:textId="77777777" w:rsidR="00E714F4" w:rsidRPr="004720D4" w:rsidRDefault="00E714F4" w:rsidP="00E714F4">
      <w:pPr>
        <w:rPr>
          <w:rFonts w:ascii="Segoe UI" w:eastAsia="Calibri" w:hAnsi="Segoe UI" w:cs="Segoe UI"/>
          <w:b/>
          <w:i/>
          <w:iCs/>
        </w:rPr>
      </w:pPr>
      <w:r w:rsidRPr="004720D4">
        <w:rPr>
          <w:rFonts w:ascii="Segoe UI" w:eastAsia="Calibri" w:hAnsi="Segoe UI" w:cs="Segoe UI"/>
          <w:b/>
          <w:i/>
          <w:iCs/>
        </w:rPr>
        <w:t xml:space="preserve">Diane Frigon - Regional Director, Division for the Blind and Visually Impaired </w:t>
      </w:r>
    </w:p>
    <w:p w14:paraId="2B638452" w14:textId="77777777" w:rsidR="00E714F4" w:rsidRPr="004720D4" w:rsidRDefault="00E714F4" w:rsidP="00E714F4">
      <w:pPr>
        <w:rPr>
          <w:rFonts w:ascii="Segoe UI" w:eastAsia="Calibri" w:hAnsi="Segoe UI" w:cs="Segoe UI"/>
          <w:b/>
          <w:i/>
          <w:iCs/>
        </w:rPr>
      </w:pPr>
      <w:r w:rsidRPr="004720D4">
        <w:rPr>
          <w:rFonts w:ascii="Segoe UI" w:eastAsia="Calibri" w:hAnsi="Segoe UI" w:cs="Segoe UI"/>
          <w:b/>
          <w:i/>
          <w:iCs/>
        </w:rPr>
        <w:t>Jessica Cyr – Disability Advocate</w:t>
      </w:r>
    </w:p>
    <w:p w14:paraId="23D7F503" w14:textId="77777777" w:rsidR="00E714F4" w:rsidRPr="004720D4" w:rsidRDefault="00E714F4" w:rsidP="00E714F4">
      <w:pPr>
        <w:rPr>
          <w:rFonts w:ascii="Segoe UI" w:eastAsia="Calibri" w:hAnsi="Segoe UI" w:cs="Segoe UI"/>
          <w:b/>
          <w:i/>
          <w:iCs/>
        </w:rPr>
      </w:pPr>
      <w:r w:rsidRPr="004720D4">
        <w:rPr>
          <w:rFonts w:ascii="Segoe UI" w:eastAsia="Calibri" w:hAnsi="Segoe UI" w:cs="Segoe UI"/>
          <w:b/>
          <w:i/>
          <w:iCs/>
        </w:rPr>
        <w:t>Lee Glynn – Disability Advocate, Acquired Brain Injury Advisory Council</w:t>
      </w:r>
    </w:p>
    <w:p w14:paraId="2EDF48E9" w14:textId="77777777" w:rsidR="00E714F4" w:rsidRPr="004720D4" w:rsidRDefault="00E714F4" w:rsidP="00E714F4">
      <w:pPr>
        <w:rPr>
          <w:rFonts w:ascii="Segoe UI" w:eastAsia="Calibri" w:hAnsi="Segoe UI" w:cs="Segoe UI"/>
          <w:b/>
          <w:i/>
          <w:iCs/>
        </w:rPr>
      </w:pPr>
      <w:r w:rsidRPr="004720D4">
        <w:rPr>
          <w:rFonts w:ascii="Segoe UI" w:eastAsia="Calibri" w:hAnsi="Segoe UI" w:cs="Segoe UI"/>
          <w:b/>
          <w:i/>
          <w:iCs/>
        </w:rPr>
        <w:t>Samantha Fenderson – Assistant Director, Div</w:t>
      </w:r>
      <w:r>
        <w:rPr>
          <w:rFonts w:ascii="Segoe UI" w:eastAsia="Calibri" w:hAnsi="Segoe UI" w:cs="Segoe UI"/>
          <w:b/>
          <w:i/>
          <w:iCs/>
        </w:rPr>
        <w:t>ision</w:t>
      </w:r>
      <w:r w:rsidRPr="004720D4">
        <w:rPr>
          <w:rFonts w:ascii="Segoe UI" w:eastAsia="Calibri" w:hAnsi="Segoe UI" w:cs="Segoe UI"/>
          <w:b/>
          <w:i/>
          <w:iCs/>
        </w:rPr>
        <w:t xml:space="preserve"> of Vocational Rehabilitation</w:t>
      </w:r>
    </w:p>
    <w:p w14:paraId="46FCDDCC" w14:textId="77777777" w:rsidR="00E714F4" w:rsidRDefault="00E714F4" w:rsidP="00E714F4">
      <w:pPr>
        <w:rPr>
          <w:rFonts w:ascii="Segoe UI" w:eastAsia="Calibri" w:hAnsi="Segoe UI" w:cs="Segoe UI"/>
          <w:b/>
          <w:i/>
          <w:iCs/>
        </w:rPr>
      </w:pPr>
      <w:r w:rsidRPr="004720D4">
        <w:rPr>
          <w:rFonts w:ascii="Segoe UI" w:eastAsia="Calibri" w:hAnsi="Segoe UI" w:cs="Segoe UI"/>
          <w:b/>
          <w:i/>
          <w:iCs/>
        </w:rPr>
        <w:t>Tom Newman – Executive Director, Alpha One (CIL)</w:t>
      </w:r>
    </w:p>
    <w:p w14:paraId="6DD5BC10" w14:textId="77777777" w:rsidR="00E714F4" w:rsidRDefault="00E714F4" w:rsidP="00E714F4">
      <w:pPr>
        <w:rPr>
          <w:rFonts w:ascii="Segoe UI" w:eastAsia="Calibri" w:hAnsi="Segoe UI" w:cs="Segoe UI"/>
          <w:b/>
          <w:i/>
          <w:iCs/>
        </w:rPr>
      </w:pPr>
      <w:r>
        <w:rPr>
          <w:rFonts w:ascii="Segoe UI" w:eastAsia="Calibri" w:hAnsi="Segoe UI" w:cs="Segoe UI"/>
          <w:b/>
          <w:i/>
          <w:iCs/>
        </w:rPr>
        <w:t>Rachel Dyer – Developmental Disabilities Council</w:t>
      </w:r>
    </w:p>
    <w:p w14:paraId="3B9CB3AA" w14:textId="77777777" w:rsidR="00E714F4" w:rsidRDefault="00E714F4" w:rsidP="00E714F4">
      <w:pPr>
        <w:rPr>
          <w:rFonts w:ascii="Segoe UI" w:eastAsia="Calibri" w:hAnsi="Segoe UI" w:cs="Segoe UI"/>
          <w:b/>
          <w:i/>
          <w:iCs/>
        </w:rPr>
      </w:pPr>
      <w:r>
        <w:rPr>
          <w:rFonts w:ascii="Segoe UI" w:eastAsia="Calibri" w:hAnsi="Segoe UI" w:cs="Segoe UI"/>
          <w:b/>
          <w:i/>
          <w:iCs/>
        </w:rPr>
        <w:t>Keenan Weischedel – Disability Rights Maine (application pending)</w:t>
      </w:r>
    </w:p>
    <w:p w14:paraId="05A5525C" w14:textId="77777777" w:rsidR="00E714F4" w:rsidRDefault="00E714F4" w:rsidP="00E714F4">
      <w:pPr>
        <w:rPr>
          <w:rFonts w:ascii="Segoe UI" w:eastAsia="Calibri" w:hAnsi="Segoe UI" w:cs="Segoe UI"/>
          <w:b/>
          <w:i/>
          <w:iCs/>
        </w:rPr>
      </w:pPr>
      <w:r>
        <w:rPr>
          <w:rFonts w:ascii="Segoe UI" w:eastAsia="Calibri" w:hAnsi="Segoe UI" w:cs="Segoe UI"/>
          <w:b/>
          <w:i/>
          <w:iCs/>
        </w:rPr>
        <w:t>Leah Farrell – Disability Advocate</w:t>
      </w:r>
    </w:p>
    <w:p w14:paraId="32553F7B" w14:textId="77777777" w:rsidR="00E714F4" w:rsidRDefault="00E714F4" w:rsidP="00E714F4">
      <w:pPr>
        <w:rPr>
          <w:rFonts w:ascii="Segoe UI" w:eastAsia="Calibri" w:hAnsi="Segoe UI" w:cs="Segoe UI"/>
          <w:b/>
          <w:i/>
          <w:iCs/>
        </w:rPr>
      </w:pPr>
      <w:r>
        <w:rPr>
          <w:rFonts w:ascii="Segoe UI" w:eastAsia="Calibri" w:hAnsi="Segoe UI" w:cs="Segoe UI"/>
          <w:b/>
          <w:i/>
          <w:iCs/>
        </w:rPr>
        <w:t>Julie Hovey – Independent Living Specialist, Alpha One</w:t>
      </w:r>
    </w:p>
    <w:p w14:paraId="0B712409" w14:textId="77777777" w:rsidR="00E714F4" w:rsidRDefault="00E714F4" w:rsidP="00E714F4">
      <w:pPr>
        <w:rPr>
          <w:rFonts w:ascii="Segoe UI" w:eastAsia="Calibri" w:hAnsi="Segoe UI" w:cs="Segoe UI"/>
          <w:b/>
          <w:i/>
          <w:iCs/>
        </w:rPr>
      </w:pPr>
      <w:r>
        <w:rPr>
          <w:rFonts w:ascii="Segoe UI" w:eastAsia="Calibri" w:hAnsi="Segoe UI" w:cs="Segoe UI"/>
          <w:b/>
          <w:i/>
          <w:iCs/>
        </w:rPr>
        <w:t>Katie George – Alpha One</w:t>
      </w:r>
    </w:p>
    <w:p w14:paraId="0E80124A" w14:textId="77777777" w:rsidR="00E714F4" w:rsidRDefault="00E714F4" w:rsidP="00E714F4">
      <w:pPr>
        <w:rPr>
          <w:rFonts w:ascii="Segoe UI" w:eastAsia="Calibri" w:hAnsi="Segoe UI" w:cs="Segoe UI"/>
          <w:b/>
          <w:i/>
          <w:iCs/>
        </w:rPr>
      </w:pPr>
      <w:r>
        <w:rPr>
          <w:rFonts w:ascii="Segoe UI" w:eastAsia="Calibri" w:hAnsi="Segoe UI" w:cs="Segoe UI"/>
          <w:b/>
          <w:i/>
          <w:iCs/>
        </w:rPr>
        <w:t>Brendan Williams – Disability Advocate (application pending)</w:t>
      </w:r>
    </w:p>
    <w:p w14:paraId="6B9F4F2C" w14:textId="40777DCE" w:rsidR="004027F2" w:rsidRDefault="004027F2" w:rsidP="00E714F4">
      <w:pPr>
        <w:rPr>
          <w:rFonts w:ascii="Segoe UI" w:eastAsia="Calibri" w:hAnsi="Segoe UI" w:cs="Segoe UI"/>
          <w:b/>
          <w:i/>
          <w:iCs/>
        </w:rPr>
      </w:pPr>
      <w:r>
        <w:rPr>
          <w:rFonts w:ascii="Segoe UI" w:eastAsia="Calibri" w:hAnsi="Segoe UI" w:cs="Segoe UI"/>
          <w:b/>
          <w:i/>
          <w:iCs/>
        </w:rPr>
        <w:t>Karen Mason – Associate Director, Office on Aging and Disability Services</w:t>
      </w:r>
    </w:p>
    <w:p w14:paraId="624A4A04" w14:textId="6A8A50A8" w:rsidR="00E714F4" w:rsidRPr="004720D4" w:rsidRDefault="004A42DE" w:rsidP="00E714F4">
      <w:pPr>
        <w:rPr>
          <w:rFonts w:ascii="Segoe UI" w:eastAsia="Calibri" w:hAnsi="Segoe UI" w:cs="Segoe UI"/>
          <w:b/>
          <w:i/>
          <w:iCs/>
        </w:rPr>
      </w:pPr>
      <w:r>
        <w:rPr>
          <w:rFonts w:ascii="Segoe UI" w:eastAsia="Calibri" w:hAnsi="Segoe UI" w:cs="Segoe UI"/>
          <w:b/>
          <w:i/>
          <w:iCs/>
        </w:rPr>
        <w:t xml:space="preserve">Marita Leach – Benefits Counseling </w:t>
      </w:r>
      <w:r w:rsidR="00020E3D">
        <w:rPr>
          <w:rFonts w:ascii="Segoe UI" w:eastAsia="Calibri" w:hAnsi="Segoe UI" w:cs="Segoe UI"/>
          <w:b/>
          <w:i/>
          <w:iCs/>
        </w:rPr>
        <w:t>Services</w:t>
      </w:r>
      <w:r>
        <w:rPr>
          <w:rFonts w:ascii="Segoe UI" w:eastAsia="Calibri" w:hAnsi="Segoe UI" w:cs="Segoe UI"/>
          <w:b/>
          <w:i/>
          <w:iCs/>
        </w:rPr>
        <w:t>, Maine Health</w:t>
      </w:r>
    </w:p>
    <w:p w14:paraId="182F0719" w14:textId="77777777" w:rsidR="005D7EAD" w:rsidRDefault="005D7EAD" w:rsidP="005D7EAD"/>
    <w:p w14:paraId="24614113" w14:textId="5F301529" w:rsidR="00CF328E" w:rsidRPr="00CF328E" w:rsidRDefault="00CF328E" w:rsidP="00CF328E">
      <w:pPr>
        <w:tabs>
          <w:tab w:val="left" w:pos="6701"/>
        </w:tabs>
      </w:pPr>
    </w:p>
    <w:sectPr w:rsidR="00CF328E" w:rsidRPr="00CF328E" w:rsidSect="00E25085">
      <w:pgSz w:w="11906" w:h="16838" w:code="9"/>
      <w:pgMar w:top="1440" w:right="1440" w:bottom="1440" w:left="144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0714165">
    <w:abstractNumId w:val="19"/>
  </w:num>
  <w:num w:numId="2" w16cid:durableId="279068772">
    <w:abstractNumId w:val="12"/>
  </w:num>
  <w:num w:numId="3" w16cid:durableId="633679704">
    <w:abstractNumId w:val="10"/>
  </w:num>
  <w:num w:numId="4" w16cid:durableId="1453864767">
    <w:abstractNumId w:val="21"/>
  </w:num>
  <w:num w:numId="5" w16cid:durableId="66151996">
    <w:abstractNumId w:val="13"/>
  </w:num>
  <w:num w:numId="6" w16cid:durableId="1945384443">
    <w:abstractNumId w:val="16"/>
  </w:num>
  <w:num w:numId="7" w16cid:durableId="2059283071">
    <w:abstractNumId w:val="18"/>
  </w:num>
  <w:num w:numId="8" w16cid:durableId="787503655">
    <w:abstractNumId w:val="9"/>
  </w:num>
  <w:num w:numId="9" w16cid:durableId="1040864472">
    <w:abstractNumId w:val="7"/>
  </w:num>
  <w:num w:numId="10" w16cid:durableId="1572542060">
    <w:abstractNumId w:val="6"/>
  </w:num>
  <w:num w:numId="11" w16cid:durableId="1602060186">
    <w:abstractNumId w:val="5"/>
  </w:num>
  <w:num w:numId="12" w16cid:durableId="1934825949">
    <w:abstractNumId w:val="4"/>
  </w:num>
  <w:num w:numId="13" w16cid:durableId="1916351783">
    <w:abstractNumId w:val="8"/>
  </w:num>
  <w:num w:numId="14" w16cid:durableId="2115055254">
    <w:abstractNumId w:val="3"/>
  </w:num>
  <w:num w:numId="15" w16cid:durableId="272060417">
    <w:abstractNumId w:val="2"/>
  </w:num>
  <w:num w:numId="16" w16cid:durableId="881479359">
    <w:abstractNumId w:val="1"/>
  </w:num>
  <w:num w:numId="17" w16cid:durableId="935406981">
    <w:abstractNumId w:val="0"/>
  </w:num>
  <w:num w:numId="18" w16cid:durableId="2109109849">
    <w:abstractNumId w:val="14"/>
  </w:num>
  <w:num w:numId="19" w16cid:durableId="1992634729">
    <w:abstractNumId w:val="15"/>
  </w:num>
  <w:num w:numId="20" w16cid:durableId="1638603882">
    <w:abstractNumId w:val="20"/>
  </w:num>
  <w:num w:numId="21" w16cid:durableId="1360353079">
    <w:abstractNumId w:val="17"/>
  </w:num>
  <w:num w:numId="22" w16cid:durableId="334188751">
    <w:abstractNumId w:val="11"/>
  </w:num>
  <w:num w:numId="23" w16cid:durableId="387488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69"/>
    <w:rsid w:val="000139B6"/>
    <w:rsid w:val="00020E3D"/>
    <w:rsid w:val="000268A5"/>
    <w:rsid w:val="00065B56"/>
    <w:rsid w:val="00077057"/>
    <w:rsid w:val="000B20FA"/>
    <w:rsid w:val="000B4750"/>
    <w:rsid w:val="000B4AA4"/>
    <w:rsid w:val="000D7801"/>
    <w:rsid w:val="000E4A6C"/>
    <w:rsid w:val="000F2E24"/>
    <w:rsid w:val="001038D3"/>
    <w:rsid w:val="00134EF6"/>
    <w:rsid w:val="00144F51"/>
    <w:rsid w:val="00151D17"/>
    <w:rsid w:val="00160901"/>
    <w:rsid w:val="00161827"/>
    <w:rsid w:val="00165D3E"/>
    <w:rsid w:val="00166528"/>
    <w:rsid w:val="00176609"/>
    <w:rsid w:val="001974F3"/>
    <w:rsid w:val="001A3D50"/>
    <w:rsid w:val="001A4521"/>
    <w:rsid w:val="001B0F69"/>
    <w:rsid w:val="001B3437"/>
    <w:rsid w:val="001C6184"/>
    <w:rsid w:val="001F184A"/>
    <w:rsid w:val="001F57D3"/>
    <w:rsid w:val="002064FA"/>
    <w:rsid w:val="00207FB6"/>
    <w:rsid w:val="00211621"/>
    <w:rsid w:val="00217CF2"/>
    <w:rsid w:val="00231630"/>
    <w:rsid w:val="00241DAC"/>
    <w:rsid w:val="002618AC"/>
    <w:rsid w:val="0026621C"/>
    <w:rsid w:val="0029215F"/>
    <w:rsid w:val="002B0307"/>
    <w:rsid w:val="003235AC"/>
    <w:rsid w:val="003634A8"/>
    <w:rsid w:val="00365332"/>
    <w:rsid w:val="003767CF"/>
    <w:rsid w:val="00377559"/>
    <w:rsid w:val="00386922"/>
    <w:rsid w:val="003B014F"/>
    <w:rsid w:val="003C031E"/>
    <w:rsid w:val="003F7EF0"/>
    <w:rsid w:val="00400097"/>
    <w:rsid w:val="004027F2"/>
    <w:rsid w:val="00410E5B"/>
    <w:rsid w:val="00471787"/>
    <w:rsid w:val="00480DC3"/>
    <w:rsid w:val="004930D4"/>
    <w:rsid w:val="00497C13"/>
    <w:rsid w:val="004A1250"/>
    <w:rsid w:val="004A336E"/>
    <w:rsid w:val="004A42DE"/>
    <w:rsid w:val="004B4D6E"/>
    <w:rsid w:val="004B67B4"/>
    <w:rsid w:val="004C4EFD"/>
    <w:rsid w:val="004C51BA"/>
    <w:rsid w:val="004C797C"/>
    <w:rsid w:val="0050605C"/>
    <w:rsid w:val="005330E1"/>
    <w:rsid w:val="00543E8A"/>
    <w:rsid w:val="00550178"/>
    <w:rsid w:val="00553B9B"/>
    <w:rsid w:val="005626C4"/>
    <w:rsid w:val="00586F6E"/>
    <w:rsid w:val="0059035D"/>
    <w:rsid w:val="005A17CA"/>
    <w:rsid w:val="005A6AAB"/>
    <w:rsid w:val="005D2423"/>
    <w:rsid w:val="005D4FC3"/>
    <w:rsid w:val="005D7EAD"/>
    <w:rsid w:val="005E52CB"/>
    <w:rsid w:val="005F31E9"/>
    <w:rsid w:val="00600A0A"/>
    <w:rsid w:val="00615477"/>
    <w:rsid w:val="00616B45"/>
    <w:rsid w:val="006262E5"/>
    <w:rsid w:val="006310CB"/>
    <w:rsid w:val="00645252"/>
    <w:rsid w:val="00645B9B"/>
    <w:rsid w:val="0064704C"/>
    <w:rsid w:val="00650C05"/>
    <w:rsid w:val="00653FB3"/>
    <w:rsid w:val="006553B7"/>
    <w:rsid w:val="00655DBA"/>
    <w:rsid w:val="00663F5D"/>
    <w:rsid w:val="006735A5"/>
    <w:rsid w:val="006754C5"/>
    <w:rsid w:val="00686AF3"/>
    <w:rsid w:val="0069609D"/>
    <w:rsid w:val="006A0422"/>
    <w:rsid w:val="006A7AB1"/>
    <w:rsid w:val="006C42FB"/>
    <w:rsid w:val="006D3D74"/>
    <w:rsid w:val="006E71D5"/>
    <w:rsid w:val="007027CD"/>
    <w:rsid w:val="0070597E"/>
    <w:rsid w:val="00705CAE"/>
    <w:rsid w:val="00730E59"/>
    <w:rsid w:val="00731C3E"/>
    <w:rsid w:val="00762E26"/>
    <w:rsid w:val="00763D62"/>
    <w:rsid w:val="0079112A"/>
    <w:rsid w:val="007A5C3F"/>
    <w:rsid w:val="007B16F5"/>
    <w:rsid w:val="007C3CD6"/>
    <w:rsid w:val="007D1C77"/>
    <w:rsid w:val="007D28A0"/>
    <w:rsid w:val="007D4571"/>
    <w:rsid w:val="007E3D63"/>
    <w:rsid w:val="007F4E19"/>
    <w:rsid w:val="00814D1A"/>
    <w:rsid w:val="00822ABA"/>
    <w:rsid w:val="0083569A"/>
    <w:rsid w:val="00851D6B"/>
    <w:rsid w:val="00864286"/>
    <w:rsid w:val="0088163F"/>
    <w:rsid w:val="00882A22"/>
    <w:rsid w:val="008866EB"/>
    <w:rsid w:val="00897722"/>
    <w:rsid w:val="008B2D55"/>
    <w:rsid w:val="008B706A"/>
    <w:rsid w:val="008C489B"/>
    <w:rsid w:val="008F7CAF"/>
    <w:rsid w:val="00920334"/>
    <w:rsid w:val="00940F10"/>
    <w:rsid w:val="00941AE7"/>
    <w:rsid w:val="00962258"/>
    <w:rsid w:val="00974E27"/>
    <w:rsid w:val="009B7960"/>
    <w:rsid w:val="009C4ECF"/>
    <w:rsid w:val="00A25D61"/>
    <w:rsid w:val="00A37D71"/>
    <w:rsid w:val="00A404A4"/>
    <w:rsid w:val="00A438C0"/>
    <w:rsid w:val="00A567CE"/>
    <w:rsid w:val="00A62D11"/>
    <w:rsid w:val="00A67A5A"/>
    <w:rsid w:val="00A8136B"/>
    <w:rsid w:val="00A9204E"/>
    <w:rsid w:val="00AD05BA"/>
    <w:rsid w:val="00AD3CFA"/>
    <w:rsid w:val="00AF7C44"/>
    <w:rsid w:val="00B12160"/>
    <w:rsid w:val="00B177A5"/>
    <w:rsid w:val="00B31451"/>
    <w:rsid w:val="00B3567A"/>
    <w:rsid w:val="00B55921"/>
    <w:rsid w:val="00B6668C"/>
    <w:rsid w:val="00BB356B"/>
    <w:rsid w:val="00BB4CB9"/>
    <w:rsid w:val="00BB51B6"/>
    <w:rsid w:val="00BC6806"/>
    <w:rsid w:val="00BD299B"/>
    <w:rsid w:val="00BE00C4"/>
    <w:rsid w:val="00BF7B67"/>
    <w:rsid w:val="00C01C9D"/>
    <w:rsid w:val="00C062E9"/>
    <w:rsid w:val="00C06A55"/>
    <w:rsid w:val="00C1688F"/>
    <w:rsid w:val="00C4797F"/>
    <w:rsid w:val="00CA25AA"/>
    <w:rsid w:val="00CC218D"/>
    <w:rsid w:val="00CD007F"/>
    <w:rsid w:val="00CD2434"/>
    <w:rsid w:val="00CF328E"/>
    <w:rsid w:val="00D00F68"/>
    <w:rsid w:val="00D033F0"/>
    <w:rsid w:val="00D30A34"/>
    <w:rsid w:val="00D32143"/>
    <w:rsid w:val="00D479C6"/>
    <w:rsid w:val="00D5766A"/>
    <w:rsid w:val="00D6226A"/>
    <w:rsid w:val="00DC4779"/>
    <w:rsid w:val="00DC4DD7"/>
    <w:rsid w:val="00DE40A5"/>
    <w:rsid w:val="00DF106A"/>
    <w:rsid w:val="00DF1E11"/>
    <w:rsid w:val="00E25085"/>
    <w:rsid w:val="00E33A10"/>
    <w:rsid w:val="00E45724"/>
    <w:rsid w:val="00E56120"/>
    <w:rsid w:val="00E714F4"/>
    <w:rsid w:val="00E92432"/>
    <w:rsid w:val="00EF6718"/>
    <w:rsid w:val="00F15427"/>
    <w:rsid w:val="00F15A54"/>
    <w:rsid w:val="00F57224"/>
    <w:rsid w:val="00F71C18"/>
    <w:rsid w:val="00F755AD"/>
    <w:rsid w:val="00F93D56"/>
    <w:rsid w:val="00FA687D"/>
    <w:rsid w:val="00FA6EC1"/>
    <w:rsid w:val="00FB01B9"/>
    <w:rsid w:val="00FE4EA8"/>
    <w:rsid w:val="00FE53C8"/>
    <w:rsid w:val="00FE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1076"/>
  <w15:chartTrackingRefBased/>
  <w15:docId w15:val="{3680C8F0-DF85-4D55-877A-3B6FC8AE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1B0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32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405</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 Cheryl Peabody</dc:creator>
  <cp:keywords/>
  <dc:description/>
  <cp:lastModifiedBy>SILC Cheryl Peabody</cp:lastModifiedBy>
  <cp:revision>188</cp:revision>
  <dcterms:created xsi:type="dcterms:W3CDTF">2023-05-28T18:50:00Z</dcterms:created>
  <dcterms:modified xsi:type="dcterms:W3CDTF">2023-07-05T16:24:00Z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