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6449" w14:textId="77777777" w:rsidR="0010454A" w:rsidRDefault="0010454A" w:rsidP="0010454A">
      <w:pPr>
        <w:jc w:val="center"/>
      </w:pPr>
      <w:r>
        <w:t>Maine SILC</w:t>
      </w:r>
    </w:p>
    <w:p w14:paraId="21860CE7" w14:textId="77777777" w:rsidR="0010454A" w:rsidRDefault="0010454A" w:rsidP="0010454A">
      <w:pPr>
        <w:jc w:val="center"/>
      </w:pPr>
      <w:r>
        <w:t>Minutes</w:t>
      </w:r>
    </w:p>
    <w:p w14:paraId="2EA9BF3A" w14:textId="439543C0" w:rsidR="0010454A" w:rsidRDefault="0010454A" w:rsidP="0010454A">
      <w:pPr>
        <w:jc w:val="center"/>
      </w:pPr>
      <w:r>
        <w:t>August 2023</w:t>
      </w:r>
    </w:p>
    <w:p w14:paraId="4119EE95" w14:textId="77777777" w:rsidR="0010454A" w:rsidRDefault="0010454A" w:rsidP="0010454A">
      <w:pPr>
        <w:jc w:val="center"/>
      </w:pPr>
      <w:r>
        <w:t>Zoom Meeting</w:t>
      </w:r>
    </w:p>
    <w:p w14:paraId="1AE2B428" w14:textId="77777777" w:rsidR="0010454A" w:rsidRDefault="0010454A" w:rsidP="0010454A">
      <w:pPr>
        <w:jc w:val="center"/>
      </w:pPr>
    </w:p>
    <w:p w14:paraId="062616D6" w14:textId="77777777" w:rsidR="0010454A" w:rsidRDefault="0010454A" w:rsidP="0010454A">
      <w:r>
        <w:t>Attendance Key: P = Present; E = Excused; A = Absent without excuse.</w:t>
      </w:r>
    </w:p>
    <w:p w14:paraId="7E46BAF9" w14:textId="77777777" w:rsidR="0010454A" w:rsidRDefault="0010454A" w:rsidP="0010454A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2488"/>
        <w:gridCol w:w="643"/>
        <w:gridCol w:w="2269"/>
        <w:gridCol w:w="688"/>
        <w:gridCol w:w="2393"/>
      </w:tblGrid>
      <w:tr w:rsidR="0010454A" w14:paraId="160AABDF" w14:textId="77777777" w:rsidTr="0010454A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DB3D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ab/>
              <w:t>Council Members:</w:t>
            </w:r>
          </w:p>
        </w:tc>
      </w:tr>
      <w:tr w:rsidR="0010454A" w14:paraId="329FCAE1" w14:textId="77777777" w:rsidTr="001045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5577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B8CB3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Darcy Gentle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17A07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57EE" w14:textId="61F9491F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 xml:space="preserve">Brendan </w:t>
            </w:r>
            <w:r w:rsidR="00A04A34">
              <w:rPr>
                <w:rFonts w:ascii="Segoe UI" w:eastAsia="Calibri" w:hAnsi="Segoe UI" w:cs="Segoe UI"/>
                <w:b/>
                <w:i/>
                <w:iCs/>
              </w:rPr>
              <w:t>Williams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02D3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4FCB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10454A" w14:paraId="546BD09E" w14:textId="77777777" w:rsidTr="001045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6F30E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72758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>Diane Frigon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D2AD7" w14:textId="1F656FCA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6C12" w14:textId="2A97DF7C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D2F2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50AC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10454A" w14:paraId="4F8933A8" w14:textId="77777777" w:rsidTr="001045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1A3C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4BA8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Jessica Cyr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6065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FFB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5920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22A0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10454A" w14:paraId="0A40BDFA" w14:textId="77777777" w:rsidTr="001045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A492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96E7F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Lee Glynn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E8D7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2665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C391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4C9C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10454A" w14:paraId="2CB9C664" w14:textId="77777777" w:rsidTr="001045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CB9D" w14:textId="63E9EE8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3989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Samantha Fenderson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29CB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0F3C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D5F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C0A0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10454A" w14:paraId="35C9D1A8" w14:textId="77777777" w:rsidTr="001045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C55D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C753A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Andrew Smith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F009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6B6D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0C7E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3B9" w14:textId="77777777" w:rsidR="0010454A" w:rsidRDefault="0010454A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10454A" w14:paraId="1733870C" w14:textId="77777777" w:rsidTr="001045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DE85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488B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Tom Newman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C71F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ED2B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5CAA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E1FD" w14:textId="77777777" w:rsidR="0010454A" w:rsidRDefault="0010454A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</w:tbl>
    <w:p w14:paraId="2ED08CA3" w14:textId="77777777" w:rsidR="0010454A" w:rsidRDefault="0010454A" w:rsidP="0010454A"/>
    <w:p w14:paraId="11B00250" w14:textId="4AC3824E" w:rsidR="0010454A" w:rsidRDefault="0010454A" w:rsidP="0010454A">
      <w:r>
        <w:t xml:space="preserve">Members of the Public: Julie Hovey; Marita Leach; Ken Shapiro; Katie George; Railey Guthrie; Taren McGray; Jannine </w:t>
      </w:r>
      <w:r w:rsidR="001D4354">
        <w:t>Bonk; Michelle</w:t>
      </w:r>
      <w:r>
        <w:t xml:space="preserve"> M</w:t>
      </w:r>
      <w:r w:rsidR="006B4B3A">
        <w:t>unsey</w:t>
      </w:r>
      <w:r>
        <w:t xml:space="preserve">; Crystal Burke; Cindy Leach; Linda </w:t>
      </w:r>
      <w:proofErr w:type="spellStart"/>
      <w:r>
        <w:t>Porelle</w:t>
      </w:r>
      <w:proofErr w:type="spellEnd"/>
      <w:r>
        <w:t>.</w:t>
      </w:r>
    </w:p>
    <w:p w14:paraId="2DEB90A7" w14:textId="77777777" w:rsidR="006E493C" w:rsidRDefault="006E493C" w:rsidP="0010454A"/>
    <w:p w14:paraId="7CFF6D10" w14:textId="319E5EF8" w:rsidR="006E493C" w:rsidRDefault="006E493C" w:rsidP="0010454A">
      <w:r>
        <w:t>Recorder: Cheryl Peabody</w:t>
      </w:r>
      <w:r w:rsidR="00576065">
        <w:tab/>
      </w:r>
      <w:r w:rsidR="00576065">
        <w:tab/>
      </w:r>
      <w:r w:rsidR="00576065">
        <w:tab/>
      </w:r>
      <w:r w:rsidR="00576065">
        <w:tab/>
      </w:r>
      <w:r w:rsidR="00576065">
        <w:tab/>
        <w:t>Status</w:t>
      </w:r>
      <w:r w:rsidR="007C58A3">
        <w:t>: Approved</w:t>
      </w:r>
    </w:p>
    <w:p w14:paraId="69DD377A" w14:textId="77777777" w:rsidR="00A9204E" w:rsidRDefault="00A9204E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232"/>
        <w:gridCol w:w="2348"/>
        <w:gridCol w:w="2219"/>
        <w:gridCol w:w="2217"/>
      </w:tblGrid>
      <w:tr w:rsidR="00C10CA1" w14:paraId="439CD44C" w14:textId="77777777" w:rsidTr="0080131D">
        <w:tc>
          <w:tcPr>
            <w:tcW w:w="2254" w:type="dxa"/>
            <w:shd w:val="clear" w:color="auto" w:fill="BDD6EE" w:themeFill="accent1" w:themeFillTint="66"/>
          </w:tcPr>
          <w:p w14:paraId="68DDB8F0" w14:textId="60A0B227" w:rsidR="00C10CA1" w:rsidRPr="00F44712" w:rsidRDefault="00C92B1E" w:rsidP="00F44712">
            <w:pPr>
              <w:jc w:val="center"/>
              <w:rPr>
                <w:u w:val="single"/>
              </w:rPr>
            </w:pPr>
            <w:r w:rsidRPr="00F44712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D0CCDD2" w14:textId="1C0FCE80" w:rsidR="00C10CA1" w:rsidRPr="006F2AC6" w:rsidRDefault="00F44712" w:rsidP="00F44712">
            <w:pPr>
              <w:jc w:val="center"/>
              <w:rPr>
                <w:u w:val="single"/>
              </w:rPr>
            </w:pPr>
            <w:r w:rsidRPr="006F2AC6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F40A3B8" w14:textId="278B8D01" w:rsidR="00C10CA1" w:rsidRPr="004F02DB" w:rsidRDefault="004F02DB" w:rsidP="006F2AC6">
            <w:pPr>
              <w:jc w:val="center"/>
              <w:rPr>
                <w:u w:val="single"/>
              </w:rPr>
            </w:pPr>
            <w:r w:rsidRPr="004F02DB">
              <w:rPr>
                <w:u w:val="single"/>
              </w:rPr>
              <w:t>A</w:t>
            </w:r>
            <w:r w:rsidR="006F2AC6" w:rsidRPr="004F02DB">
              <w:rPr>
                <w:u w:val="single"/>
              </w:rPr>
              <w:t>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DD586B0" w14:textId="7ADC1D29" w:rsidR="00C10CA1" w:rsidRPr="001355C1" w:rsidRDefault="004F02DB" w:rsidP="004F02DB">
            <w:pPr>
              <w:jc w:val="center"/>
              <w:rPr>
                <w:u w:val="single"/>
              </w:rPr>
            </w:pPr>
            <w:r w:rsidRPr="001355C1">
              <w:rPr>
                <w:u w:val="single"/>
              </w:rPr>
              <w:t>Responsible</w:t>
            </w:r>
          </w:p>
        </w:tc>
      </w:tr>
      <w:tr w:rsidR="00C10CA1" w14:paraId="26812274" w14:textId="77777777" w:rsidTr="0080131D">
        <w:tc>
          <w:tcPr>
            <w:tcW w:w="2254" w:type="dxa"/>
          </w:tcPr>
          <w:p w14:paraId="72893096" w14:textId="775B19E7" w:rsidR="00C10CA1" w:rsidRDefault="00B438FF">
            <w:r>
              <w:t>Welcome &amp; Introductions</w:t>
            </w:r>
          </w:p>
        </w:tc>
        <w:tc>
          <w:tcPr>
            <w:tcW w:w="2254" w:type="dxa"/>
          </w:tcPr>
          <w:p w14:paraId="1419E78D" w14:textId="01637CCA" w:rsidR="00C10CA1" w:rsidRDefault="00D65FCC">
            <w:r>
              <w:t>The meeting was called to order at 10:05am and introductions were made.</w:t>
            </w:r>
          </w:p>
        </w:tc>
        <w:tc>
          <w:tcPr>
            <w:tcW w:w="2254" w:type="dxa"/>
          </w:tcPr>
          <w:p w14:paraId="40D4C5D8" w14:textId="42EEA68D" w:rsidR="00C10CA1" w:rsidRDefault="005F2939" w:rsidP="005F2939">
            <w:pPr>
              <w:jc w:val="center"/>
            </w:pPr>
            <w:r>
              <w:t>N/A</w:t>
            </w:r>
          </w:p>
        </w:tc>
        <w:tc>
          <w:tcPr>
            <w:tcW w:w="2254" w:type="dxa"/>
          </w:tcPr>
          <w:p w14:paraId="3DB6BD18" w14:textId="576121FC" w:rsidR="00C10CA1" w:rsidRDefault="005F2939" w:rsidP="005F2939">
            <w:pPr>
              <w:jc w:val="center"/>
            </w:pPr>
            <w:r>
              <w:t>N/A</w:t>
            </w:r>
          </w:p>
        </w:tc>
      </w:tr>
      <w:tr w:rsidR="00C10CA1" w14:paraId="621187C8" w14:textId="77777777" w:rsidTr="0080131D">
        <w:tc>
          <w:tcPr>
            <w:tcW w:w="2254" w:type="dxa"/>
            <w:shd w:val="clear" w:color="auto" w:fill="BDD6EE" w:themeFill="accent1" w:themeFillTint="66"/>
          </w:tcPr>
          <w:p w14:paraId="431382B9" w14:textId="65C19A97" w:rsidR="00C10CA1" w:rsidRPr="00822697" w:rsidRDefault="00822697" w:rsidP="00822697">
            <w:pPr>
              <w:jc w:val="center"/>
              <w:rPr>
                <w:u w:val="single"/>
              </w:rPr>
            </w:pPr>
            <w:r w:rsidRPr="00822697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E8AD117" w14:textId="4457C72A" w:rsidR="00C10CA1" w:rsidRPr="001322AF" w:rsidRDefault="00822697" w:rsidP="00822697">
            <w:pPr>
              <w:jc w:val="center"/>
              <w:rPr>
                <w:u w:val="single"/>
              </w:rPr>
            </w:pPr>
            <w:r w:rsidRPr="001322AF">
              <w:rPr>
                <w:u w:val="single"/>
              </w:rPr>
              <w:t>Di</w:t>
            </w:r>
            <w:r w:rsidR="00C740C1" w:rsidRPr="001322AF">
              <w:rPr>
                <w:u w:val="single"/>
              </w:rPr>
              <w:t>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E84500D" w14:textId="22077C30" w:rsidR="00C10CA1" w:rsidRPr="001322AF" w:rsidRDefault="001322AF" w:rsidP="001322AF">
            <w:pPr>
              <w:jc w:val="center"/>
              <w:rPr>
                <w:u w:val="single"/>
              </w:rPr>
            </w:pPr>
            <w:r w:rsidRPr="001322AF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4FFBD65" w14:textId="0B26929B" w:rsidR="00C10CA1" w:rsidRPr="00C76E5C" w:rsidRDefault="001322AF" w:rsidP="001322AF">
            <w:pPr>
              <w:jc w:val="center"/>
              <w:rPr>
                <w:u w:val="single"/>
              </w:rPr>
            </w:pPr>
            <w:r w:rsidRPr="00C76E5C">
              <w:rPr>
                <w:u w:val="single"/>
              </w:rPr>
              <w:t>Responsible</w:t>
            </w:r>
          </w:p>
        </w:tc>
      </w:tr>
      <w:tr w:rsidR="00C10CA1" w14:paraId="611C690E" w14:textId="77777777" w:rsidTr="0080131D">
        <w:tc>
          <w:tcPr>
            <w:tcW w:w="2254" w:type="dxa"/>
          </w:tcPr>
          <w:p w14:paraId="5592F76B" w14:textId="6C7E5412" w:rsidR="00C10CA1" w:rsidRDefault="002D2683">
            <w:r>
              <w:t>Maine CDC Breast &amp; Cervical Health Program (</w:t>
            </w:r>
            <w:r w:rsidR="00AC142A">
              <w:t>MBCHP</w:t>
            </w:r>
            <w:r w:rsidR="00D77F1A">
              <w:t>)</w:t>
            </w:r>
          </w:p>
        </w:tc>
        <w:tc>
          <w:tcPr>
            <w:tcW w:w="2254" w:type="dxa"/>
          </w:tcPr>
          <w:p w14:paraId="525CB211" w14:textId="588ECA66" w:rsidR="00C10CA1" w:rsidRDefault="00D77F1A">
            <w:r>
              <w:t xml:space="preserve">Taren McGray and Jannine </w:t>
            </w:r>
            <w:r w:rsidR="008572CD">
              <w:t xml:space="preserve">Nonk </w:t>
            </w:r>
            <w:r>
              <w:t xml:space="preserve">were the presenters. </w:t>
            </w:r>
            <w:r w:rsidR="008E7B5F">
              <w:t xml:space="preserve">MBCHP offers free </w:t>
            </w:r>
            <w:r w:rsidR="00394C12">
              <w:t>breast</w:t>
            </w:r>
            <w:r w:rsidR="008E7B5F">
              <w:t xml:space="preserve"> and cervical </w:t>
            </w:r>
            <w:r w:rsidR="00E2745C">
              <w:t>health screenings and diagnostic ser</w:t>
            </w:r>
            <w:r w:rsidR="004315BE">
              <w:t xml:space="preserve">vices to qualifying </w:t>
            </w:r>
            <w:r w:rsidR="00394C12">
              <w:t>individuals. MBCHP</w:t>
            </w:r>
            <w:r w:rsidR="00701619">
              <w:t xml:space="preserve"> can offer full </w:t>
            </w:r>
            <w:proofErr w:type="spellStart"/>
            <w:r w:rsidR="00701619">
              <w:t>MaineCare</w:t>
            </w:r>
            <w:proofErr w:type="spellEnd"/>
            <w:r w:rsidR="00701619">
              <w:t xml:space="preserve"> to those diagnosed with breast and/or cervical cancer or precancer</w:t>
            </w:r>
            <w:r w:rsidR="00E47A6B">
              <w:t xml:space="preserve"> for those who meet eligibility </w:t>
            </w:r>
            <w:r w:rsidR="00E80472">
              <w:t>criteria. For</w:t>
            </w:r>
            <w:r w:rsidR="00815447">
              <w:t xml:space="preserve"> more information, call to</w:t>
            </w:r>
            <w:r w:rsidR="00C47564">
              <w:t>ll-free a</w:t>
            </w:r>
            <w:r w:rsidR="00C34B51">
              <w:t>t</w:t>
            </w:r>
            <w:r w:rsidR="00C47564">
              <w:t>: 1-800-</w:t>
            </w:r>
            <w:r w:rsidR="00C34B51">
              <w:t>350-</w:t>
            </w:r>
            <w:r w:rsidR="000041F5">
              <w:t xml:space="preserve">5180; Oress </w:t>
            </w:r>
            <w:r w:rsidR="00373F61">
              <w:t>1.</w:t>
            </w:r>
          </w:p>
          <w:p w14:paraId="22EF64A0" w14:textId="77777777" w:rsidR="0051148D" w:rsidRDefault="0051148D"/>
          <w:p w14:paraId="022AB611" w14:textId="6D25C5C7" w:rsidR="0051148D" w:rsidRDefault="00765B6A">
            <w:r>
              <w:t xml:space="preserve">Partnerships for Health (PFH) is conducting two focus groups </w:t>
            </w:r>
            <w:r w:rsidR="0085469F">
              <w:t xml:space="preserve">to help MBCHP understand the </w:t>
            </w:r>
            <w:r w:rsidR="00420275">
              <w:lastRenderedPageBreak/>
              <w:t xml:space="preserve">needs </w:t>
            </w:r>
            <w:r w:rsidR="000517AC">
              <w:t>that</w:t>
            </w:r>
            <w:r w:rsidR="00420275">
              <w:t xml:space="preserve"> </w:t>
            </w:r>
            <w:r w:rsidR="0085469F">
              <w:t xml:space="preserve">women with physical disabilities </w:t>
            </w:r>
            <w:r w:rsidR="0009480D">
              <w:t>face surrounding</w:t>
            </w:r>
            <w:r w:rsidR="001E4A58">
              <w:t xml:space="preserve"> breast and cervical health screenings. </w:t>
            </w:r>
            <w:r w:rsidR="00963390">
              <w:t>Taren will send more information for Maine SILC members to distribute to the</w:t>
            </w:r>
            <w:r w:rsidR="00F95E99">
              <w:t>ir colleagues and/or clients.</w:t>
            </w:r>
          </w:p>
        </w:tc>
        <w:tc>
          <w:tcPr>
            <w:tcW w:w="2254" w:type="dxa"/>
          </w:tcPr>
          <w:p w14:paraId="3B9756C2" w14:textId="6BCB147C" w:rsidR="00C10CA1" w:rsidRDefault="009D35B8" w:rsidP="009D35B8">
            <w:pPr>
              <w:jc w:val="center"/>
            </w:pPr>
            <w:r>
              <w:lastRenderedPageBreak/>
              <w:t>Get the word out about the two focus groups</w:t>
            </w:r>
            <w:r w:rsidR="000B4201">
              <w:t>.</w:t>
            </w:r>
          </w:p>
        </w:tc>
        <w:tc>
          <w:tcPr>
            <w:tcW w:w="2254" w:type="dxa"/>
          </w:tcPr>
          <w:p w14:paraId="37E82D3E" w14:textId="7B9FACAE" w:rsidR="00C10CA1" w:rsidRDefault="009D35B8" w:rsidP="009D35B8">
            <w:pPr>
              <w:jc w:val="center"/>
            </w:pPr>
            <w:r>
              <w:t>Any SILC member.</w:t>
            </w:r>
          </w:p>
        </w:tc>
      </w:tr>
      <w:tr w:rsidR="00C10CA1" w14:paraId="5EC17C75" w14:textId="77777777" w:rsidTr="0080131D">
        <w:tc>
          <w:tcPr>
            <w:tcW w:w="2254" w:type="dxa"/>
            <w:shd w:val="clear" w:color="auto" w:fill="BDD6EE" w:themeFill="accent1" w:themeFillTint="66"/>
          </w:tcPr>
          <w:p w14:paraId="19F72D82" w14:textId="263DDFF1" w:rsidR="00C10CA1" w:rsidRPr="00C93CB2" w:rsidRDefault="00AD1262" w:rsidP="00AD1262">
            <w:pPr>
              <w:jc w:val="center"/>
              <w:rPr>
                <w:u w:val="single"/>
              </w:rPr>
            </w:pPr>
            <w:r w:rsidRPr="00C93CB2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A998B86" w14:textId="4A73CE1B" w:rsidR="00C10CA1" w:rsidRPr="00C93CB2" w:rsidRDefault="00C93CB2" w:rsidP="00C93CB2">
            <w:pPr>
              <w:jc w:val="center"/>
              <w:rPr>
                <w:u w:val="single"/>
              </w:rPr>
            </w:pPr>
            <w:r w:rsidRPr="00C93CB2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F8A6F78" w14:textId="41C4043F" w:rsidR="00C10CA1" w:rsidRPr="00C93CB2" w:rsidRDefault="00C93CB2" w:rsidP="00C93CB2">
            <w:pPr>
              <w:jc w:val="center"/>
              <w:rPr>
                <w:u w:val="single"/>
              </w:rPr>
            </w:pPr>
            <w:r w:rsidRPr="00C93CB2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CE315A0" w14:textId="5F2C9BB3" w:rsidR="00C10CA1" w:rsidRPr="00742404" w:rsidRDefault="00742404" w:rsidP="00742404">
            <w:pPr>
              <w:jc w:val="center"/>
              <w:rPr>
                <w:u w:val="single"/>
              </w:rPr>
            </w:pPr>
            <w:r w:rsidRPr="00742404">
              <w:rPr>
                <w:u w:val="single"/>
              </w:rPr>
              <w:t>Responsible</w:t>
            </w:r>
          </w:p>
        </w:tc>
      </w:tr>
      <w:tr w:rsidR="00C10CA1" w14:paraId="2DCF9BB0" w14:textId="77777777" w:rsidTr="0080131D">
        <w:tc>
          <w:tcPr>
            <w:tcW w:w="2254" w:type="dxa"/>
          </w:tcPr>
          <w:p w14:paraId="3FD06C8C" w14:textId="39D51051" w:rsidR="00C10CA1" w:rsidRDefault="00D920CD">
            <w:r>
              <w:t>Acceptance of Minutes</w:t>
            </w:r>
          </w:p>
        </w:tc>
        <w:tc>
          <w:tcPr>
            <w:tcW w:w="2254" w:type="dxa"/>
          </w:tcPr>
          <w:p w14:paraId="39E0FABF" w14:textId="458A356A" w:rsidR="00C10CA1" w:rsidRDefault="00D920CD">
            <w:r>
              <w:t>There were no corrections offered for the June minutes. The minutes were accepted as distributed.</w:t>
            </w:r>
          </w:p>
        </w:tc>
        <w:tc>
          <w:tcPr>
            <w:tcW w:w="2254" w:type="dxa"/>
          </w:tcPr>
          <w:p w14:paraId="07003A98" w14:textId="605A07BE" w:rsidR="00C10CA1" w:rsidRDefault="0080131D" w:rsidP="0080131D">
            <w:pPr>
              <w:jc w:val="center"/>
            </w:pPr>
            <w:r>
              <w:t>Send the June minutes to the webmaster for posting</w:t>
            </w:r>
            <w:r w:rsidR="00A84AD5">
              <w:t xml:space="preserve"> on the website</w:t>
            </w:r>
            <w:r>
              <w:t>.</w:t>
            </w:r>
          </w:p>
        </w:tc>
        <w:tc>
          <w:tcPr>
            <w:tcW w:w="2254" w:type="dxa"/>
          </w:tcPr>
          <w:p w14:paraId="2ED49E74" w14:textId="1CF799BE" w:rsidR="00C10CA1" w:rsidRDefault="00B96466" w:rsidP="00B96466">
            <w:pPr>
              <w:jc w:val="center"/>
            </w:pPr>
            <w:r>
              <w:t>Cheryl Peabody</w:t>
            </w:r>
          </w:p>
        </w:tc>
      </w:tr>
      <w:tr w:rsidR="00C10CA1" w14:paraId="53954A3C" w14:textId="77777777" w:rsidTr="006D6D10">
        <w:tc>
          <w:tcPr>
            <w:tcW w:w="2254" w:type="dxa"/>
            <w:shd w:val="clear" w:color="auto" w:fill="BDD6EE" w:themeFill="accent1" w:themeFillTint="66"/>
          </w:tcPr>
          <w:p w14:paraId="109476B9" w14:textId="10511F0D" w:rsidR="00C10CA1" w:rsidRPr="006D283F" w:rsidRDefault="0095665A" w:rsidP="0095665A">
            <w:pPr>
              <w:jc w:val="center"/>
              <w:rPr>
                <w:u w:val="single"/>
              </w:rPr>
            </w:pPr>
            <w:r w:rsidRPr="006D283F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A9B4B22" w14:textId="6F455C3D" w:rsidR="00C10CA1" w:rsidRPr="00721813" w:rsidRDefault="006D283F" w:rsidP="006D283F">
            <w:pPr>
              <w:jc w:val="center"/>
              <w:rPr>
                <w:u w:val="single"/>
              </w:rPr>
            </w:pPr>
            <w:r w:rsidRPr="00721813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29E2C79" w14:textId="157B0A14" w:rsidR="00C10CA1" w:rsidRPr="003867F2" w:rsidRDefault="00721813" w:rsidP="00721813">
            <w:pPr>
              <w:jc w:val="center"/>
              <w:rPr>
                <w:u w:val="single"/>
              </w:rPr>
            </w:pPr>
            <w:r w:rsidRPr="003867F2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91CDE9F" w14:textId="2D109F26" w:rsidR="00C10CA1" w:rsidRPr="003867F2" w:rsidRDefault="003867F2" w:rsidP="003867F2">
            <w:pPr>
              <w:jc w:val="center"/>
              <w:rPr>
                <w:u w:val="single"/>
              </w:rPr>
            </w:pPr>
            <w:r w:rsidRPr="003867F2">
              <w:rPr>
                <w:u w:val="single"/>
              </w:rPr>
              <w:t>Responsible</w:t>
            </w:r>
          </w:p>
        </w:tc>
      </w:tr>
      <w:tr w:rsidR="00C10CA1" w14:paraId="7ABCC744" w14:textId="77777777" w:rsidTr="0080131D">
        <w:tc>
          <w:tcPr>
            <w:tcW w:w="2254" w:type="dxa"/>
          </w:tcPr>
          <w:p w14:paraId="214DBCC9" w14:textId="21F8A504" w:rsidR="00C10CA1" w:rsidRDefault="006521A9">
            <w:r>
              <w:t>Financial Re</w:t>
            </w:r>
            <w:r w:rsidR="006F6A7D">
              <w:t>port</w:t>
            </w:r>
          </w:p>
        </w:tc>
        <w:tc>
          <w:tcPr>
            <w:tcW w:w="2254" w:type="dxa"/>
          </w:tcPr>
          <w:p w14:paraId="3E502E75" w14:textId="77BFFC27" w:rsidR="00C10CA1" w:rsidRDefault="006F6A7D">
            <w:r>
              <w:t xml:space="preserve">The updated financial document did not make it into the OneDrive folder for review. The report will be sent after the meeting </w:t>
            </w:r>
            <w:r w:rsidR="004E566C">
              <w:t xml:space="preserve">so </w:t>
            </w:r>
            <w:r>
              <w:t>SILC members will review</w:t>
            </w:r>
            <w:r w:rsidR="00530980">
              <w:t xml:space="preserve"> and make any comments/suggestions.</w:t>
            </w:r>
          </w:p>
        </w:tc>
        <w:tc>
          <w:tcPr>
            <w:tcW w:w="2254" w:type="dxa"/>
          </w:tcPr>
          <w:p w14:paraId="25130444" w14:textId="2E3A2E6B" w:rsidR="00C10CA1" w:rsidRDefault="00F025A0" w:rsidP="00F025A0">
            <w:pPr>
              <w:jc w:val="center"/>
            </w:pPr>
            <w:r>
              <w:t>Distribute Financial Document.</w:t>
            </w:r>
          </w:p>
        </w:tc>
        <w:tc>
          <w:tcPr>
            <w:tcW w:w="2254" w:type="dxa"/>
          </w:tcPr>
          <w:p w14:paraId="65975C4C" w14:textId="35011F6C" w:rsidR="00C10CA1" w:rsidRDefault="00F025A0" w:rsidP="00F025A0">
            <w:pPr>
              <w:jc w:val="center"/>
            </w:pPr>
            <w:r>
              <w:t>Cheryl Peabody</w:t>
            </w:r>
          </w:p>
        </w:tc>
      </w:tr>
      <w:tr w:rsidR="00C10CA1" w14:paraId="789B4D3B" w14:textId="77777777" w:rsidTr="00AE256E">
        <w:tc>
          <w:tcPr>
            <w:tcW w:w="2254" w:type="dxa"/>
            <w:shd w:val="clear" w:color="auto" w:fill="BDD6EE" w:themeFill="accent1" w:themeFillTint="66"/>
          </w:tcPr>
          <w:p w14:paraId="37357EFA" w14:textId="47FC13F6" w:rsidR="00C10CA1" w:rsidRPr="006501FA" w:rsidRDefault="006501FA" w:rsidP="006501FA">
            <w:pPr>
              <w:jc w:val="center"/>
              <w:rPr>
                <w:u w:val="single"/>
              </w:rPr>
            </w:pPr>
            <w:r w:rsidRPr="006501FA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A551FA7" w14:textId="0AD16991" w:rsidR="00C10CA1" w:rsidRPr="006501FA" w:rsidRDefault="006501FA" w:rsidP="006501FA">
            <w:pPr>
              <w:jc w:val="center"/>
              <w:rPr>
                <w:u w:val="single"/>
              </w:rPr>
            </w:pPr>
            <w:r w:rsidRPr="006501FA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4EAC138C" w14:textId="2BB6F2E8" w:rsidR="00C10CA1" w:rsidRPr="002558E5" w:rsidRDefault="002558E5" w:rsidP="002558E5">
            <w:pPr>
              <w:jc w:val="center"/>
              <w:rPr>
                <w:u w:val="single"/>
              </w:rPr>
            </w:pPr>
            <w:r w:rsidRPr="002558E5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A76BF72" w14:textId="0E601345" w:rsidR="00C10CA1" w:rsidRDefault="009E5107" w:rsidP="002558E5">
            <w:pPr>
              <w:jc w:val="center"/>
            </w:pPr>
            <w:r w:rsidRPr="00AE256E">
              <w:rPr>
                <w:u w:val="single"/>
              </w:rPr>
              <w:t>Re</w:t>
            </w:r>
            <w:r w:rsidRPr="009E5107">
              <w:rPr>
                <w:u w:val="single"/>
              </w:rPr>
              <w:t>sponsible</w:t>
            </w:r>
          </w:p>
        </w:tc>
      </w:tr>
      <w:tr w:rsidR="00C10CA1" w14:paraId="7D8EEE69" w14:textId="77777777" w:rsidTr="0080131D">
        <w:tc>
          <w:tcPr>
            <w:tcW w:w="2254" w:type="dxa"/>
          </w:tcPr>
          <w:p w14:paraId="78EEC1F2" w14:textId="78DF2D23" w:rsidR="00C10CA1" w:rsidRDefault="00DC7CB9">
            <w:r>
              <w:t>S</w:t>
            </w:r>
            <w:r w:rsidR="00D30857">
              <w:t>PIL 2024 and 2</w:t>
            </w:r>
            <w:r w:rsidR="00C73BE4">
              <w:t>0</w:t>
            </w:r>
            <w:r w:rsidR="00D30857">
              <w:t>25-2027</w:t>
            </w:r>
          </w:p>
        </w:tc>
        <w:tc>
          <w:tcPr>
            <w:tcW w:w="2254" w:type="dxa"/>
          </w:tcPr>
          <w:p w14:paraId="469C0B87" w14:textId="77777777" w:rsidR="001D29F3" w:rsidRDefault="00C73BE4">
            <w:r>
              <w:t>Cheryl</w:t>
            </w:r>
            <w:r w:rsidR="00E05CE3">
              <w:t xml:space="preserve"> reported </w:t>
            </w:r>
            <w:r w:rsidR="00F633DE">
              <w:t>that</w:t>
            </w:r>
            <w:r w:rsidR="003A5B45">
              <w:t xml:space="preserve"> </w:t>
            </w:r>
            <w:r w:rsidR="00E05CE3">
              <w:t>the Maine SPIL for FFY 2024 was conditionally approved by the Administration for Community Living (ACL)</w:t>
            </w:r>
            <w:r w:rsidR="003A5B45">
              <w:t xml:space="preserve"> pending the commissioner’s approval.</w:t>
            </w:r>
          </w:p>
          <w:p w14:paraId="39C00BE9" w14:textId="77777777" w:rsidR="001D29F3" w:rsidRDefault="001D29F3"/>
          <w:p w14:paraId="7A93684E" w14:textId="18C6FCF6" w:rsidR="00C10CA1" w:rsidRDefault="00DF7FBA">
            <w:r>
              <w:t>Cheryl asked if the Council wanted to pick a SPIL committee for the SPIL for 2025-2027</w:t>
            </w:r>
            <w:r w:rsidR="007E53D8">
              <w:t xml:space="preserve"> or if Maine SILC will work as a group. It was decided that a bigger discussion will be </w:t>
            </w:r>
            <w:r w:rsidR="0075616E">
              <w:t>held</w:t>
            </w:r>
            <w:r w:rsidR="007E53D8">
              <w:t xml:space="preserve"> at the annual training in September. </w:t>
            </w:r>
            <w:r w:rsidR="003A5B45">
              <w:t xml:space="preserve"> </w:t>
            </w:r>
          </w:p>
        </w:tc>
        <w:tc>
          <w:tcPr>
            <w:tcW w:w="2254" w:type="dxa"/>
          </w:tcPr>
          <w:p w14:paraId="0415813C" w14:textId="3C22B087" w:rsidR="00C10CA1" w:rsidRDefault="00D54738" w:rsidP="00D54738">
            <w:pPr>
              <w:jc w:val="center"/>
            </w:pPr>
            <w:r>
              <w:t>Read SPIL instructions.</w:t>
            </w:r>
          </w:p>
        </w:tc>
        <w:tc>
          <w:tcPr>
            <w:tcW w:w="2254" w:type="dxa"/>
          </w:tcPr>
          <w:p w14:paraId="480B88E1" w14:textId="7EFF3684" w:rsidR="00C10CA1" w:rsidRDefault="00D43B63" w:rsidP="00D43B63">
            <w:pPr>
              <w:jc w:val="center"/>
            </w:pPr>
            <w:r>
              <w:t>Cheryl Peabody and any member.</w:t>
            </w:r>
          </w:p>
        </w:tc>
      </w:tr>
      <w:tr w:rsidR="00C10CA1" w14:paraId="1EA77C0E" w14:textId="77777777" w:rsidTr="008C14E2">
        <w:tc>
          <w:tcPr>
            <w:tcW w:w="2254" w:type="dxa"/>
            <w:shd w:val="clear" w:color="auto" w:fill="BDD6EE" w:themeFill="accent1" w:themeFillTint="66"/>
          </w:tcPr>
          <w:p w14:paraId="6F5D27B4" w14:textId="661A2FEA" w:rsidR="00C10CA1" w:rsidRPr="00CA07E8" w:rsidRDefault="00CA07E8" w:rsidP="00CA07E8">
            <w:pPr>
              <w:jc w:val="center"/>
              <w:rPr>
                <w:u w:val="single"/>
              </w:rPr>
            </w:pPr>
            <w:r w:rsidRPr="00CA07E8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3C92471" w14:textId="3FC3331A" w:rsidR="00C10CA1" w:rsidRPr="00004673" w:rsidRDefault="00CA07E8" w:rsidP="00CA07E8">
            <w:pPr>
              <w:jc w:val="center"/>
              <w:rPr>
                <w:u w:val="single"/>
              </w:rPr>
            </w:pPr>
            <w:r w:rsidRPr="00004673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687ED3A" w14:textId="424DEFC2" w:rsidR="00C10CA1" w:rsidRPr="00004673" w:rsidRDefault="00004673" w:rsidP="00004673">
            <w:pPr>
              <w:jc w:val="center"/>
              <w:rPr>
                <w:u w:val="single"/>
              </w:rPr>
            </w:pPr>
            <w:r w:rsidRPr="00004673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7A48C4F" w14:textId="013173FA" w:rsidR="00C10CA1" w:rsidRPr="008C14E2" w:rsidRDefault="00004673" w:rsidP="00004673">
            <w:pPr>
              <w:jc w:val="center"/>
              <w:rPr>
                <w:u w:val="single"/>
              </w:rPr>
            </w:pPr>
            <w:r w:rsidRPr="008C14E2">
              <w:rPr>
                <w:u w:val="single"/>
              </w:rPr>
              <w:t>Responsible</w:t>
            </w:r>
          </w:p>
        </w:tc>
      </w:tr>
      <w:tr w:rsidR="00C10CA1" w14:paraId="2198E959" w14:textId="77777777" w:rsidTr="0080131D">
        <w:tc>
          <w:tcPr>
            <w:tcW w:w="2254" w:type="dxa"/>
          </w:tcPr>
          <w:p w14:paraId="1A4EF842" w14:textId="41EF9609" w:rsidR="00C10CA1" w:rsidRDefault="00A80CC9">
            <w:r>
              <w:t xml:space="preserve">Annual Training </w:t>
            </w:r>
          </w:p>
        </w:tc>
        <w:tc>
          <w:tcPr>
            <w:tcW w:w="2254" w:type="dxa"/>
          </w:tcPr>
          <w:p w14:paraId="6296C747" w14:textId="44A06972" w:rsidR="00C10CA1" w:rsidRDefault="00221849">
            <w:r>
              <w:t xml:space="preserve">The annual training will be held in a hybrid </w:t>
            </w:r>
            <w:r>
              <w:lastRenderedPageBreak/>
              <w:t>manner on September 27</w:t>
            </w:r>
            <w:r w:rsidRPr="00221849">
              <w:rPr>
                <w:vertAlign w:val="superscript"/>
              </w:rPr>
              <w:t>th</w:t>
            </w:r>
            <w:r>
              <w:t>. In person meeting space is the Frances Perkins room at the Department of Labor in August</w:t>
            </w:r>
            <w:r w:rsidR="00FF0C66">
              <w:t>a</w:t>
            </w:r>
            <w:r>
              <w:t xml:space="preserve">. The </w:t>
            </w:r>
            <w:r w:rsidR="00A267BE">
              <w:t xml:space="preserve">training will have three training sessions, </w:t>
            </w:r>
            <w:r w:rsidR="002F0932">
              <w:t>lunch,</w:t>
            </w:r>
            <w:r w:rsidR="00A267BE">
              <w:t xml:space="preserve"> and a Council </w:t>
            </w:r>
            <w:r w:rsidR="009017D1">
              <w:t>meeting</w:t>
            </w:r>
            <w:r w:rsidR="002F0932">
              <w:t xml:space="preserve"> following lunch</w:t>
            </w:r>
            <w:r w:rsidR="009017D1">
              <w:t>. The</w:t>
            </w:r>
            <w:r w:rsidR="00C83417">
              <w:t xml:space="preserve"> three training sessions are about transportation, </w:t>
            </w:r>
            <w:r w:rsidR="0057287B">
              <w:t>Emergency</w:t>
            </w:r>
            <w:r w:rsidR="00C83417">
              <w:t xml:space="preserve"> </w:t>
            </w:r>
            <w:r w:rsidR="00C97185">
              <w:t xml:space="preserve">preparedness and a legislative session. </w:t>
            </w:r>
            <w:r w:rsidR="00C25EED">
              <w:t xml:space="preserve">The training will begin at 9:00 so attendees are asked to show up (or log on) in advance so </w:t>
            </w:r>
            <w:r w:rsidR="00490C52">
              <w:t xml:space="preserve">introductions can be </w:t>
            </w:r>
            <w:r w:rsidR="009D6703">
              <w:t>made,</w:t>
            </w:r>
            <w:r w:rsidR="00490C52">
              <w:t xml:space="preserve"> and the training can start at 9:00</w:t>
            </w:r>
            <w:r w:rsidR="000B524C">
              <w:t>am.</w:t>
            </w:r>
          </w:p>
        </w:tc>
        <w:tc>
          <w:tcPr>
            <w:tcW w:w="2254" w:type="dxa"/>
          </w:tcPr>
          <w:p w14:paraId="72DEDD39" w14:textId="6B352263" w:rsidR="00C10CA1" w:rsidRDefault="0026082A" w:rsidP="0026082A">
            <w:pPr>
              <w:jc w:val="center"/>
            </w:pPr>
            <w:r>
              <w:lastRenderedPageBreak/>
              <w:t>Get directions to the building out</w:t>
            </w:r>
            <w:r w:rsidR="00DE765E">
              <w:t xml:space="preserve"> for those </w:t>
            </w:r>
            <w:r w:rsidR="00DE765E">
              <w:lastRenderedPageBreak/>
              <w:t>w</w:t>
            </w:r>
            <w:r w:rsidR="00506332">
              <w:t>ho</w:t>
            </w:r>
            <w:r w:rsidR="00DE765E">
              <w:t xml:space="preserve"> can attend </w:t>
            </w:r>
            <w:r w:rsidR="005761E0">
              <w:t>in</w:t>
            </w:r>
            <w:r w:rsidR="00DE765E">
              <w:t xml:space="preserve"> person.</w:t>
            </w:r>
          </w:p>
          <w:p w14:paraId="3F1400E1" w14:textId="77777777" w:rsidR="00DE765E" w:rsidRDefault="00DE765E" w:rsidP="0026082A">
            <w:pPr>
              <w:jc w:val="center"/>
            </w:pPr>
          </w:p>
          <w:p w14:paraId="247FCFAB" w14:textId="686C4CB2" w:rsidR="00DE765E" w:rsidRDefault="00604407" w:rsidP="0026082A">
            <w:pPr>
              <w:jc w:val="center"/>
            </w:pPr>
            <w:r>
              <w:t xml:space="preserve">Work with Britt’s Café to get </w:t>
            </w:r>
            <w:r w:rsidR="005761E0">
              <w:t>the menu</w:t>
            </w:r>
            <w:r>
              <w:t xml:space="preserve"> out to folks attendi</w:t>
            </w:r>
            <w:r w:rsidR="00F80777">
              <w:t>ng in person can put in lunch order.</w:t>
            </w:r>
          </w:p>
          <w:p w14:paraId="21430294" w14:textId="77777777" w:rsidR="007E6258" w:rsidRDefault="007E6258" w:rsidP="0026082A">
            <w:pPr>
              <w:jc w:val="center"/>
            </w:pPr>
          </w:p>
          <w:p w14:paraId="4D67DDB0" w14:textId="37B19E39" w:rsidR="007E6258" w:rsidRDefault="007E6258" w:rsidP="0026082A">
            <w:pPr>
              <w:jc w:val="center"/>
            </w:pPr>
            <w:r>
              <w:t>Get zoom link out to everyone.</w:t>
            </w:r>
          </w:p>
        </w:tc>
        <w:tc>
          <w:tcPr>
            <w:tcW w:w="2254" w:type="dxa"/>
          </w:tcPr>
          <w:p w14:paraId="70908B6B" w14:textId="77777777" w:rsidR="00C10CA1" w:rsidRDefault="00DE765E" w:rsidP="00DE765E">
            <w:pPr>
              <w:jc w:val="center"/>
            </w:pPr>
            <w:r>
              <w:lastRenderedPageBreak/>
              <w:t>Diane Frigon</w:t>
            </w:r>
          </w:p>
          <w:p w14:paraId="0EB26DD0" w14:textId="77777777" w:rsidR="007E6258" w:rsidRDefault="007E6258" w:rsidP="00DE765E">
            <w:pPr>
              <w:jc w:val="center"/>
            </w:pPr>
          </w:p>
          <w:p w14:paraId="131C3B28" w14:textId="77777777" w:rsidR="007E6258" w:rsidRDefault="007E6258" w:rsidP="00DE765E">
            <w:pPr>
              <w:jc w:val="center"/>
            </w:pPr>
          </w:p>
          <w:p w14:paraId="13E927D1" w14:textId="77777777" w:rsidR="007E6258" w:rsidRDefault="007E6258" w:rsidP="00DE765E">
            <w:pPr>
              <w:jc w:val="center"/>
            </w:pPr>
          </w:p>
          <w:p w14:paraId="616D5D2C" w14:textId="77777777" w:rsidR="007E6258" w:rsidRDefault="007E6258" w:rsidP="00DE765E">
            <w:pPr>
              <w:jc w:val="center"/>
            </w:pPr>
          </w:p>
          <w:p w14:paraId="3BCA482D" w14:textId="77777777" w:rsidR="007E6258" w:rsidRDefault="007E6258" w:rsidP="00DE765E">
            <w:pPr>
              <w:jc w:val="center"/>
            </w:pPr>
            <w:r>
              <w:t>Cheryl Peabody</w:t>
            </w:r>
          </w:p>
          <w:p w14:paraId="59A8E687" w14:textId="77777777" w:rsidR="00493993" w:rsidRDefault="00493993" w:rsidP="00DE765E">
            <w:pPr>
              <w:jc w:val="center"/>
            </w:pPr>
          </w:p>
          <w:p w14:paraId="10F46582" w14:textId="77777777" w:rsidR="00493993" w:rsidRDefault="00493993" w:rsidP="00DE765E">
            <w:pPr>
              <w:jc w:val="center"/>
            </w:pPr>
          </w:p>
          <w:p w14:paraId="58AD50B4" w14:textId="77777777" w:rsidR="00493993" w:rsidRDefault="00493993" w:rsidP="00DE765E">
            <w:pPr>
              <w:jc w:val="center"/>
            </w:pPr>
          </w:p>
          <w:p w14:paraId="297B5825" w14:textId="77777777" w:rsidR="00493993" w:rsidRDefault="00493993" w:rsidP="00DE765E">
            <w:pPr>
              <w:jc w:val="center"/>
            </w:pPr>
          </w:p>
          <w:p w14:paraId="74669268" w14:textId="77777777" w:rsidR="00493993" w:rsidRDefault="00493993" w:rsidP="00DE765E">
            <w:pPr>
              <w:jc w:val="center"/>
            </w:pPr>
          </w:p>
          <w:p w14:paraId="24B07C2F" w14:textId="45179F62" w:rsidR="00493993" w:rsidRDefault="00493993" w:rsidP="00DE765E">
            <w:pPr>
              <w:jc w:val="center"/>
            </w:pPr>
            <w:r>
              <w:t>Cheryl Peabody</w:t>
            </w:r>
          </w:p>
        </w:tc>
      </w:tr>
      <w:tr w:rsidR="00C10CA1" w14:paraId="6504E862" w14:textId="77777777" w:rsidTr="00DC3E29">
        <w:tc>
          <w:tcPr>
            <w:tcW w:w="2254" w:type="dxa"/>
            <w:shd w:val="clear" w:color="auto" w:fill="BDD6EE" w:themeFill="accent1" w:themeFillTint="66"/>
          </w:tcPr>
          <w:p w14:paraId="023CBFBF" w14:textId="37CE4BD5" w:rsidR="00C10CA1" w:rsidRPr="00E26931" w:rsidRDefault="00AF22D8" w:rsidP="00AF22D8">
            <w:pPr>
              <w:jc w:val="center"/>
              <w:rPr>
                <w:u w:val="single"/>
              </w:rPr>
            </w:pPr>
            <w:r w:rsidRPr="00E26931">
              <w:rPr>
                <w:u w:val="single"/>
              </w:rPr>
              <w:lastRenderedPageBreak/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F94AFA4" w14:textId="5E96255C" w:rsidR="00C10CA1" w:rsidRPr="00E26931" w:rsidRDefault="00E26931" w:rsidP="00E26931">
            <w:pPr>
              <w:jc w:val="center"/>
              <w:rPr>
                <w:u w:val="single"/>
              </w:rPr>
            </w:pPr>
            <w:r w:rsidRPr="00E26931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6231BB2" w14:textId="3D8DEC9D" w:rsidR="00C10CA1" w:rsidRPr="006C40C8" w:rsidRDefault="006C40C8" w:rsidP="006C40C8">
            <w:pPr>
              <w:jc w:val="center"/>
              <w:rPr>
                <w:u w:val="single"/>
              </w:rPr>
            </w:pPr>
            <w:r w:rsidRPr="006C40C8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BEA4278" w14:textId="1CDD764B" w:rsidR="00C10CA1" w:rsidRPr="00D66A88" w:rsidRDefault="00D66A88" w:rsidP="006C40C8">
            <w:pPr>
              <w:jc w:val="center"/>
              <w:rPr>
                <w:u w:val="single"/>
              </w:rPr>
            </w:pPr>
            <w:r w:rsidRPr="00D66A88">
              <w:rPr>
                <w:u w:val="single"/>
              </w:rPr>
              <w:t>Responsible</w:t>
            </w:r>
          </w:p>
        </w:tc>
      </w:tr>
      <w:tr w:rsidR="00C10CA1" w14:paraId="449C8A9C" w14:textId="77777777" w:rsidTr="0080131D">
        <w:tc>
          <w:tcPr>
            <w:tcW w:w="2254" w:type="dxa"/>
          </w:tcPr>
          <w:p w14:paraId="0853DBEF" w14:textId="7586C5A2" w:rsidR="00C10CA1" w:rsidRDefault="00C34C48">
            <w:r>
              <w:t>Activity Table</w:t>
            </w:r>
          </w:p>
        </w:tc>
        <w:tc>
          <w:tcPr>
            <w:tcW w:w="2254" w:type="dxa"/>
          </w:tcPr>
          <w:p w14:paraId="14291B9F" w14:textId="6471DC4E" w:rsidR="00C10CA1" w:rsidRDefault="00D768F0">
            <w:r>
              <w:t>Just a reminder that Maine SILC needs members activities for FFY</w:t>
            </w:r>
            <w:r w:rsidR="00456A1C">
              <w:t>2023 by October 1</w:t>
            </w:r>
            <w:r w:rsidR="00456A1C" w:rsidRPr="00456A1C">
              <w:rPr>
                <w:vertAlign w:val="superscript"/>
              </w:rPr>
              <w:t>st</w:t>
            </w:r>
            <w:r w:rsidR="00456A1C">
              <w:t>.</w:t>
            </w:r>
            <w:r w:rsidR="008471D3">
              <w:t xml:space="preserve"> If you need assistance, please let Cheryl know.</w:t>
            </w:r>
          </w:p>
        </w:tc>
        <w:tc>
          <w:tcPr>
            <w:tcW w:w="2254" w:type="dxa"/>
          </w:tcPr>
          <w:p w14:paraId="0815544B" w14:textId="157FD190" w:rsidR="00C10CA1" w:rsidRDefault="00921964" w:rsidP="00921964">
            <w:pPr>
              <w:jc w:val="center"/>
            </w:pPr>
            <w:r>
              <w:t xml:space="preserve">Complete </w:t>
            </w:r>
            <w:r w:rsidR="00724495">
              <w:t>activity ta</w:t>
            </w:r>
            <w:r w:rsidR="009945CB">
              <w:t xml:space="preserve">ble for </w:t>
            </w:r>
            <w:r>
              <w:t>individual activities done throughout the FFY2023</w:t>
            </w:r>
            <w:r w:rsidR="007F352F">
              <w:t>.</w:t>
            </w:r>
          </w:p>
        </w:tc>
        <w:tc>
          <w:tcPr>
            <w:tcW w:w="2254" w:type="dxa"/>
          </w:tcPr>
          <w:p w14:paraId="354F7732" w14:textId="4240047B" w:rsidR="00C10CA1" w:rsidRDefault="007F352F" w:rsidP="007F352F">
            <w:pPr>
              <w:jc w:val="center"/>
            </w:pPr>
            <w:r>
              <w:t>All members</w:t>
            </w:r>
          </w:p>
        </w:tc>
      </w:tr>
      <w:tr w:rsidR="00C10CA1" w14:paraId="5D358368" w14:textId="77777777" w:rsidTr="00BB68D9">
        <w:tc>
          <w:tcPr>
            <w:tcW w:w="2254" w:type="dxa"/>
            <w:shd w:val="clear" w:color="auto" w:fill="BDD6EE" w:themeFill="accent1" w:themeFillTint="66"/>
          </w:tcPr>
          <w:p w14:paraId="447E6D85" w14:textId="08E2CC42" w:rsidR="00C10CA1" w:rsidRPr="00D51F00" w:rsidRDefault="00D51F00" w:rsidP="00D51F00">
            <w:pPr>
              <w:jc w:val="center"/>
              <w:rPr>
                <w:u w:val="single"/>
              </w:rPr>
            </w:pPr>
            <w:r w:rsidRPr="00D51F00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413C61E8" w14:textId="158BE677" w:rsidR="00C10CA1" w:rsidRPr="00BA6F10" w:rsidRDefault="00BA6F10" w:rsidP="00BA6F10">
            <w:pPr>
              <w:jc w:val="center"/>
              <w:rPr>
                <w:u w:val="single"/>
              </w:rPr>
            </w:pPr>
            <w:r w:rsidRPr="00BA6F10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4484CBE9" w14:textId="581B3A91" w:rsidR="00C10CA1" w:rsidRPr="009945CB" w:rsidRDefault="00BA6F10" w:rsidP="00BA6F10">
            <w:pPr>
              <w:jc w:val="center"/>
              <w:rPr>
                <w:u w:val="single"/>
              </w:rPr>
            </w:pPr>
            <w:r w:rsidRPr="009945CB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58F8030" w14:textId="047A240B" w:rsidR="00C10CA1" w:rsidRPr="00BB68D9" w:rsidRDefault="004D7CA0" w:rsidP="004D7CA0">
            <w:pPr>
              <w:jc w:val="center"/>
              <w:rPr>
                <w:u w:val="single"/>
              </w:rPr>
            </w:pPr>
            <w:r w:rsidRPr="00BB68D9">
              <w:rPr>
                <w:u w:val="single"/>
              </w:rPr>
              <w:t>Responsible</w:t>
            </w:r>
          </w:p>
        </w:tc>
      </w:tr>
      <w:tr w:rsidR="00C34C48" w14:paraId="1AF307A3" w14:textId="77777777" w:rsidTr="0080131D">
        <w:tc>
          <w:tcPr>
            <w:tcW w:w="2254" w:type="dxa"/>
          </w:tcPr>
          <w:p w14:paraId="22E4F1D8" w14:textId="32AAEFEC" w:rsidR="00C34C48" w:rsidRDefault="00DE254D">
            <w:r>
              <w:t xml:space="preserve">Fiscal </w:t>
            </w:r>
            <w:r w:rsidR="00D14AFC">
              <w:t>Policy</w:t>
            </w:r>
          </w:p>
        </w:tc>
        <w:tc>
          <w:tcPr>
            <w:tcW w:w="2254" w:type="dxa"/>
          </w:tcPr>
          <w:p w14:paraId="441EBCFE" w14:textId="4EA2F54D" w:rsidR="00C34C48" w:rsidRDefault="00D14AFC">
            <w:r>
              <w:t>Placeholder</w:t>
            </w:r>
          </w:p>
        </w:tc>
        <w:tc>
          <w:tcPr>
            <w:tcW w:w="2254" w:type="dxa"/>
          </w:tcPr>
          <w:p w14:paraId="6A4527B9" w14:textId="6D99968C" w:rsidR="00C34C48" w:rsidRDefault="0071280E" w:rsidP="00D14AFC">
            <w:pPr>
              <w:jc w:val="center"/>
            </w:pPr>
            <w:r>
              <w:t>Complete draft of fiscal policy.</w:t>
            </w:r>
          </w:p>
        </w:tc>
        <w:tc>
          <w:tcPr>
            <w:tcW w:w="2254" w:type="dxa"/>
          </w:tcPr>
          <w:p w14:paraId="7A11E109" w14:textId="0F071123" w:rsidR="00C34C48" w:rsidRDefault="0071280E" w:rsidP="0071280E">
            <w:pPr>
              <w:jc w:val="center"/>
            </w:pPr>
            <w:r>
              <w:t>Stephanie Desrochers</w:t>
            </w:r>
          </w:p>
        </w:tc>
      </w:tr>
      <w:tr w:rsidR="00693822" w14:paraId="3D1D37E8" w14:textId="77777777" w:rsidTr="007811ED">
        <w:tc>
          <w:tcPr>
            <w:tcW w:w="2254" w:type="dxa"/>
            <w:shd w:val="clear" w:color="auto" w:fill="BDD6EE" w:themeFill="accent1" w:themeFillTint="66"/>
          </w:tcPr>
          <w:p w14:paraId="1A2E4DE6" w14:textId="359CCF88" w:rsidR="00693822" w:rsidRPr="00CF2CE1" w:rsidRDefault="00625230" w:rsidP="00625230">
            <w:pPr>
              <w:jc w:val="center"/>
              <w:rPr>
                <w:u w:val="single"/>
              </w:rPr>
            </w:pPr>
            <w:r w:rsidRPr="00CF2CE1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D6F32DD" w14:textId="17B95E60" w:rsidR="00693822" w:rsidRPr="00706DD7" w:rsidRDefault="00CF2CE1" w:rsidP="00CF2CE1">
            <w:pPr>
              <w:jc w:val="center"/>
              <w:rPr>
                <w:u w:val="single"/>
              </w:rPr>
            </w:pPr>
            <w:r w:rsidRPr="00706DD7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DFF3EF9" w14:textId="76C8973D" w:rsidR="00693822" w:rsidRPr="00706DD7" w:rsidRDefault="00706DD7" w:rsidP="00706DD7">
            <w:pPr>
              <w:jc w:val="center"/>
              <w:rPr>
                <w:u w:val="single"/>
              </w:rPr>
            </w:pPr>
            <w:r w:rsidRPr="00706DD7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41FA582" w14:textId="06BD8728" w:rsidR="00693822" w:rsidRPr="003A0816" w:rsidRDefault="003A0816" w:rsidP="003A0816">
            <w:pPr>
              <w:jc w:val="center"/>
              <w:rPr>
                <w:u w:val="single"/>
              </w:rPr>
            </w:pPr>
            <w:r w:rsidRPr="003A0816">
              <w:rPr>
                <w:u w:val="single"/>
              </w:rPr>
              <w:t>Responsible</w:t>
            </w:r>
          </w:p>
        </w:tc>
      </w:tr>
      <w:tr w:rsidR="008560A2" w14:paraId="39909A95" w14:textId="77777777" w:rsidTr="0080131D">
        <w:tc>
          <w:tcPr>
            <w:tcW w:w="2254" w:type="dxa"/>
          </w:tcPr>
          <w:p w14:paraId="02D18A68" w14:textId="3C05D226" w:rsidR="008560A2" w:rsidRDefault="007811ED">
            <w:r>
              <w:t>Remote Work Policy</w:t>
            </w:r>
          </w:p>
        </w:tc>
        <w:tc>
          <w:tcPr>
            <w:tcW w:w="2254" w:type="dxa"/>
          </w:tcPr>
          <w:p w14:paraId="3BB77094" w14:textId="743E3E3D" w:rsidR="008560A2" w:rsidRDefault="007811ED">
            <w:r>
              <w:t>Placeholder</w:t>
            </w:r>
          </w:p>
        </w:tc>
        <w:tc>
          <w:tcPr>
            <w:tcW w:w="2254" w:type="dxa"/>
          </w:tcPr>
          <w:p w14:paraId="0766AB79" w14:textId="685705B0" w:rsidR="008560A2" w:rsidRDefault="00E40154" w:rsidP="00E40154">
            <w:pPr>
              <w:jc w:val="center"/>
            </w:pPr>
            <w:r>
              <w:t>Complete draft of remote work policy</w:t>
            </w:r>
            <w:r w:rsidR="0028468A">
              <w:t>.</w:t>
            </w:r>
          </w:p>
        </w:tc>
        <w:tc>
          <w:tcPr>
            <w:tcW w:w="2254" w:type="dxa"/>
          </w:tcPr>
          <w:p w14:paraId="08CCF2F0" w14:textId="1314E054" w:rsidR="008560A2" w:rsidRDefault="0028468A" w:rsidP="0028468A">
            <w:pPr>
              <w:jc w:val="center"/>
            </w:pPr>
            <w:r>
              <w:t>Cheryl Peabody</w:t>
            </w:r>
          </w:p>
        </w:tc>
      </w:tr>
      <w:tr w:rsidR="00EF3F15" w14:paraId="7E32B8B3" w14:textId="77777777" w:rsidTr="0022333A">
        <w:tc>
          <w:tcPr>
            <w:tcW w:w="2254" w:type="dxa"/>
            <w:shd w:val="clear" w:color="auto" w:fill="BDD6EE" w:themeFill="accent1" w:themeFillTint="66"/>
          </w:tcPr>
          <w:p w14:paraId="127CCC5F" w14:textId="3614D7B5" w:rsidR="00EF3F15" w:rsidRPr="005A67FC" w:rsidRDefault="005A67FC" w:rsidP="002A28F1">
            <w:pPr>
              <w:jc w:val="center"/>
              <w:rPr>
                <w:u w:val="single"/>
              </w:rPr>
            </w:pPr>
            <w:r w:rsidRPr="005A67FC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8B91B32" w14:textId="5E15B2C9" w:rsidR="00EF3F15" w:rsidRPr="00ED4284" w:rsidRDefault="00ED4284" w:rsidP="00ED4284">
            <w:pPr>
              <w:jc w:val="center"/>
              <w:rPr>
                <w:u w:val="single"/>
              </w:rPr>
            </w:pPr>
            <w:r w:rsidRPr="00ED4284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0554054" w14:textId="0A095A19" w:rsidR="00EF3F15" w:rsidRPr="00FE77F4" w:rsidRDefault="00FE77F4" w:rsidP="00E40154">
            <w:pPr>
              <w:jc w:val="center"/>
              <w:rPr>
                <w:u w:val="single"/>
              </w:rPr>
            </w:pPr>
            <w:r w:rsidRPr="00FE77F4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191B752" w14:textId="39DD4594" w:rsidR="00EF3F15" w:rsidRPr="00B508EC" w:rsidRDefault="00FE77F4" w:rsidP="0028468A">
            <w:pPr>
              <w:jc w:val="center"/>
              <w:rPr>
                <w:u w:val="single"/>
              </w:rPr>
            </w:pPr>
            <w:r w:rsidRPr="00B508EC">
              <w:rPr>
                <w:u w:val="single"/>
              </w:rPr>
              <w:t>Respons</w:t>
            </w:r>
            <w:r w:rsidR="00B508EC" w:rsidRPr="00B508EC">
              <w:rPr>
                <w:u w:val="single"/>
              </w:rPr>
              <w:t>ible</w:t>
            </w:r>
          </w:p>
        </w:tc>
      </w:tr>
      <w:tr w:rsidR="00B51E3C" w14:paraId="3C5F0B05" w14:textId="77777777" w:rsidTr="0080131D">
        <w:tc>
          <w:tcPr>
            <w:tcW w:w="2254" w:type="dxa"/>
          </w:tcPr>
          <w:p w14:paraId="639AA46B" w14:textId="1BDB995A" w:rsidR="00B51E3C" w:rsidRDefault="0022333A">
            <w:r>
              <w:t>General Upda</w:t>
            </w:r>
            <w:r w:rsidR="00B11596">
              <w:t>tes</w:t>
            </w:r>
          </w:p>
        </w:tc>
        <w:tc>
          <w:tcPr>
            <w:tcW w:w="2254" w:type="dxa"/>
          </w:tcPr>
          <w:p w14:paraId="379F8D7F" w14:textId="77777777" w:rsidR="00B51E3C" w:rsidRDefault="00295F4B">
            <w:r>
              <w:t xml:space="preserve">Membership Committee: </w:t>
            </w:r>
            <w:r w:rsidR="00CF04F9">
              <w:t>No updates.</w:t>
            </w:r>
          </w:p>
          <w:p w14:paraId="5CAE0D6E" w14:textId="77777777" w:rsidR="00CF04F9" w:rsidRDefault="00CF04F9"/>
          <w:p w14:paraId="26B9BD91" w14:textId="77777777" w:rsidR="00CF04F9" w:rsidRDefault="00CF04F9">
            <w:r>
              <w:t xml:space="preserve">Designated State Entity (DSE) committee: </w:t>
            </w:r>
            <w:r w:rsidR="00B00C70">
              <w:t>No update</w:t>
            </w:r>
            <w:r w:rsidR="00031E0A">
              <w:t>s.</w:t>
            </w:r>
          </w:p>
          <w:p w14:paraId="21A27E2C" w14:textId="77777777" w:rsidR="00031E0A" w:rsidRDefault="00031E0A"/>
          <w:p w14:paraId="29FAA88F" w14:textId="77777777" w:rsidR="00031E0A" w:rsidRDefault="00E40C13">
            <w:r>
              <w:t xml:space="preserve">Moving Maine </w:t>
            </w:r>
            <w:r w:rsidR="00790E83">
              <w:t>Network</w:t>
            </w:r>
            <w:r>
              <w:t>:</w:t>
            </w:r>
            <w:r w:rsidR="00D2291D">
              <w:t xml:space="preserve"> </w:t>
            </w:r>
            <w:r>
              <w:t xml:space="preserve"> </w:t>
            </w:r>
            <w:r w:rsidR="007E3E8C">
              <w:t xml:space="preserve">Jessica reminded everyone of the email Cheryl forwarded on August </w:t>
            </w:r>
            <w:r w:rsidR="00AC7179">
              <w:t>4</w:t>
            </w:r>
            <w:r w:rsidR="007E3E8C" w:rsidRPr="00BF5037">
              <w:rPr>
                <w:vertAlign w:val="superscript"/>
              </w:rPr>
              <w:t>th</w:t>
            </w:r>
            <w:r w:rsidR="00BF5037">
              <w:t xml:space="preserve"> that listed </w:t>
            </w:r>
            <w:r w:rsidR="002C254F">
              <w:lastRenderedPageBreak/>
              <w:t xml:space="preserve">information about </w:t>
            </w:r>
            <w:r w:rsidR="00AC7179">
              <w:t>mobility learning community</w:t>
            </w:r>
            <w:r w:rsidR="00BA6C53">
              <w:t>. A</w:t>
            </w:r>
            <w:r w:rsidR="002C254F">
              <w:t xml:space="preserve"> </w:t>
            </w:r>
            <w:r w:rsidR="00195CE5">
              <w:t xml:space="preserve">session on electric vehicle charging stations will happen on August </w:t>
            </w:r>
            <w:r w:rsidR="0093147D">
              <w:t>30</w:t>
            </w:r>
            <w:r w:rsidR="0093147D" w:rsidRPr="0093147D">
              <w:rPr>
                <w:vertAlign w:val="superscript"/>
              </w:rPr>
              <w:t>th</w:t>
            </w:r>
            <w:r w:rsidR="0093147D">
              <w:t xml:space="preserve"> </w:t>
            </w:r>
            <w:r w:rsidR="00195CE5">
              <w:t xml:space="preserve">from 12:00-1:00. </w:t>
            </w:r>
          </w:p>
          <w:p w14:paraId="664CE917" w14:textId="77777777" w:rsidR="00407584" w:rsidRDefault="00407584"/>
          <w:p w14:paraId="3EA27BCE" w14:textId="2B2D53F0" w:rsidR="00407584" w:rsidRDefault="00407584" w:rsidP="000A0D95">
            <w:r>
              <w:t xml:space="preserve">Acquired Brain Injury Advisory Council (ABIAC) </w:t>
            </w:r>
            <w:r w:rsidR="00FA302C">
              <w:t>update</w:t>
            </w:r>
            <w:r>
              <w:t>:</w:t>
            </w:r>
            <w:r w:rsidR="00A82F99">
              <w:t xml:space="preserve"> The </w:t>
            </w:r>
            <w:r w:rsidR="00DB4CB2" w:rsidRPr="009D77C1">
              <w:rPr>
                <w:rFonts w:eastAsia="Calibri" w:cstheme="minorHAnsi"/>
                <w:bCs/>
              </w:rPr>
              <w:t>ABIAC has</w:t>
            </w:r>
            <w:r w:rsidR="001A55A1" w:rsidRPr="009D77C1">
              <w:rPr>
                <w:rFonts w:eastAsia="Calibri" w:cstheme="minorHAnsi"/>
                <w:bCs/>
              </w:rPr>
              <w:t xml:space="preserve"> developed a new orientation process. New members are assigned to </w:t>
            </w:r>
            <w:r w:rsidR="009C2B70">
              <w:rPr>
                <w:rFonts w:eastAsia="Calibri" w:cstheme="minorHAnsi"/>
                <w:bCs/>
              </w:rPr>
              <w:t>mentor</w:t>
            </w:r>
            <w:r w:rsidR="001A55A1" w:rsidRPr="009D77C1">
              <w:rPr>
                <w:rFonts w:eastAsia="Calibri" w:cstheme="minorHAnsi"/>
                <w:bCs/>
              </w:rPr>
              <w:t xml:space="preserve">. They are also holding pre-meeting calls to go over the agenda so survivors and caregivers can ask questions and better participate in ABIAC meetings. </w:t>
            </w:r>
          </w:p>
        </w:tc>
        <w:tc>
          <w:tcPr>
            <w:tcW w:w="2254" w:type="dxa"/>
          </w:tcPr>
          <w:p w14:paraId="577EDB72" w14:textId="77777777" w:rsidR="00B51E3C" w:rsidRDefault="00D2291D" w:rsidP="00D2291D">
            <w:pPr>
              <w:jc w:val="center"/>
            </w:pPr>
            <w:r>
              <w:lastRenderedPageBreak/>
              <w:t>N/A</w:t>
            </w:r>
          </w:p>
          <w:p w14:paraId="25351B3C" w14:textId="77777777" w:rsidR="00D2291D" w:rsidRDefault="00D2291D" w:rsidP="00D2291D">
            <w:pPr>
              <w:jc w:val="center"/>
            </w:pPr>
          </w:p>
          <w:p w14:paraId="4038118B" w14:textId="77777777" w:rsidR="00D2291D" w:rsidRDefault="00D2291D" w:rsidP="00D2291D">
            <w:pPr>
              <w:jc w:val="center"/>
            </w:pPr>
          </w:p>
          <w:p w14:paraId="74E798F2" w14:textId="77777777" w:rsidR="00D2291D" w:rsidRDefault="00D2291D" w:rsidP="00D2291D">
            <w:pPr>
              <w:jc w:val="center"/>
            </w:pPr>
          </w:p>
          <w:p w14:paraId="28DDAF5F" w14:textId="77777777" w:rsidR="00D2291D" w:rsidRDefault="00D2291D" w:rsidP="00D2291D">
            <w:pPr>
              <w:jc w:val="center"/>
            </w:pPr>
            <w:r>
              <w:t>N/A</w:t>
            </w:r>
          </w:p>
          <w:p w14:paraId="4AB8D064" w14:textId="77777777" w:rsidR="00395A3C" w:rsidRDefault="00395A3C" w:rsidP="00D2291D">
            <w:pPr>
              <w:jc w:val="center"/>
            </w:pPr>
          </w:p>
          <w:p w14:paraId="65990F05" w14:textId="77777777" w:rsidR="00395A3C" w:rsidRDefault="00395A3C" w:rsidP="00D2291D">
            <w:pPr>
              <w:jc w:val="center"/>
            </w:pPr>
          </w:p>
          <w:p w14:paraId="6D0BD82C" w14:textId="77777777" w:rsidR="00395A3C" w:rsidRDefault="00395A3C" w:rsidP="00D2291D">
            <w:pPr>
              <w:jc w:val="center"/>
            </w:pPr>
          </w:p>
          <w:p w14:paraId="46C7FC79" w14:textId="77777777" w:rsidR="00395A3C" w:rsidRDefault="006C12C6" w:rsidP="00D2291D">
            <w:pPr>
              <w:jc w:val="center"/>
            </w:pPr>
            <w:r>
              <w:t>N/A</w:t>
            </w:r>
          </w:p>
          <w:p w14:paraId="48190D4D" w14:textId="77777777" w:rsidR="008F5AFA" w:rsidRDefault="008F5AFA" w:rsidP="00D2291D">
            <w:pPr>
              <w:jc w:val="center"/>
            </w:pPr>
          </w:p>
          <w:p w14:paraId="60F25E32" w14:textId="77777777" w:rsidR="008F5AFA" w:rsidRDefault="008F5AFA" w:rsidP="00D2291D">
            <w:pPr>
              <w:jc w:val="center"/>
            </w:pPr>
          </w:p>
          <w:p w14:paraId="26B41838" w14:textId="77777777" w:rsidR="008F5AFA" w:rsidRDefault="008F5AFA" w:rsidP="00D2291D">
            <w:pPr>
              <w:jc w:val="center"/>
            </w:pPr>
          </w:p>
          <w:p w14:paraId="554192BE" w14:textId="77777777" w:rsidR="008F5AFA" w:rsidRDefault="008F5AFA" w:rsidP="00D2291D">
            <w:pPr>
              <w:jc w:val="center"/>
            </w:pPr>
          </w:p>
          <w:p w14:paraId="65851AB8" w14:textId="77777777" w:rsidR="008F5AFA" w:rsidRDefault="008F5AFA" w:rsidP="00D2291D">
            <w:pPr>
              <w:jc w:val="center"/>
            </w:pPr>
          </w:p>
          <w:p w14:paraId="5AC23807" w14:textId="77777777" w:rsidR="008F5AFA" w:rsidRDefault="008F5AFA" w:rsidP="00D2291D">
            <w:pPr>
              <w:jc w:val="center"/>
            </w:pPr>
          </w:p>
          <w:p w14:paraId="6D5E648E" w14:textId="77777777" w:rsidR="008F5AFA" w:rsidRDefault="008F5AFA" w:rsidP="00D2291D">
            <w:pPr>
              <w:jc w:val="center"/>
            </w:pPr>
          </w:p>
          <w:p w14:paraId="368F97EC" w14:textId="77777777" w:rsidR="008F5AFA" w:rsidRDefault="008F5AFA" w:rsidP="00D2291D">
            <w:pPr>
              <w:jc w:val="center"/>
            </w:pPr>
          </w:p>
          <w:p w14:paraId="266DFE8D" w14:textId="77777777" w:rsidR="008F5AFA" w:rsidRDefault="008F5AFA" w:rsidP="00D2291D">
            <w:pPr>
              <w:jc w:val="center"/>
            </w:pPr>
          </w:p>
          <w:p w14:paraId="601C6791" w14:textId="77777777" w:rsidR="008F5AFA" w:rsidRDefault="008F5AFA" w:rsidP="00D2291D">
            <w:pPr>
              <w:jc w:val="center"/>
            </w:pPr>
          </w:p>
          <w:p w14:paraId="626A40D1" w14:textId="77777777" w:rsidR="008F5AFA" w:rsidRDefault="008F5AFA" w:rsidP="00D2291D">
            <w:pPr>
              <w:jc w:val="center"/>
            </w:pPr>
          </w:p>
          <w:p w14:paraId="0465B4C7" w14:textId="77777777" w:rsidR="008F5AFA" w:rsidRDefault="008F5AFA" w:rsidP="00D2291D">
            <w:pPr>
              <w:jc w:val="center"/>
            </w:pPr>
          </w:p>
          <w:p w14:paraId="1E80A318" w14:textId="77777777" w:rsidR="008F5AFA" w:rsidRDefault="008F5AFA" w:rsidP="00D2291D">
            <w:pPr>
              <w:jc w:val="center"/>
            </w:pPr>
          </w:p>
          <w:p w14:paraId="7A746CFE" w14:textId="3808D4F9" w:rsidR="008F5AFA" w:rsidRDefault="008F5AFA" w:rsidP="00D2291D">
            <w:pPr>
              <w:jc w:val="center"/>
            </w:pPr>
            <w:r>
              <w:t>N/A</w:t>
            </w:r>
          </w:p>
        </w:tc>
        <w:tc>
          <w:tcPr>
            <w:tcW w:w="2254" w:type="dxa"/>
          </w:tcPr>
          <w:p w14:paraId="31758EAC" w14:textId="77777777" w:rsidR="00B51E3C" w:rsidRDefault="006C12C6" w:rsidP="006C12C6">
            <w:pPr>
              <w:jc w:val="center"/>
            </w:pPr>
            <w:r>
              <w:lastRenderedPageBreak/>
              <w:t>N/A</w:t>
            </w:r>
          </w:p>
          <w:p w14:paraId="433DB442" w14:textId="77777777" w:rsidR="006C12C6" w:rsidRDefault="006C12C6" w:rsidP="006C12C6">
            <w:pPr>
              <w:jc w:val="center"/>
            </w:pPr>
          </w:p>
          <w:p w14:paraId="7799A32E" w14:textId="77777777" w:rsidR="006C12C6" w:rsidRDefault="006C12C6" w:rsidP="006C12C6">
            <w:pPr>
              <w:jc w:val="center"/>
            </w:pPr>
          </w:p>
          <w:p w14:paraId="5802E8B3" w14:textId="77777777" w:rsidR="006C12C6" w:rsidRDefault="006C12C6" w:rsidP="006C12C6">
            <w:pPr>
              <w:jc w:val="center"/>
            </w:pPr>
          </w:p>
          <w:p w14:paraId="0CC1281E" w14:textId="77777777" w:rsidR="006C12C6" w:rsidRDefault="006C12C6" w:rsidP="006C12C6">
            <w:pPr>
              <w:jc w:val="center"/>
            </w:pPr>
            <w:r>
              <w:t>N/A</w:t>
            </w:r>
          </w:p>
          <w:p w14:paraId="72D4739B" w14:textId="77777777" w:rsidR="006C12C6" w:rsidRDefault="006C12C6" w:rsidP="006C12C6">
            <w:pPr>
              <w:jc w:val="center"/>
            </w:pPr>
          </w:p>
          <w:p w14:paraId="25AC3AFF" w14:textId="77777777" w:rsidR="006C12C6" w:rsidRDefault="006C12C6" w:rsidP="006C12C6">
            <w:pPr>
              <w:jc w:val="center"/>
            </w:pPr>
          </w:p>
          <w:p w14:paraId="118A9A55" w14:textId="77777777" w:rsidR="006C12C6" w:rsidRDefault="006C12C6" w:rsidP="006C12C6">
            <w:pPr>
              <w:jc w:val="center"/>
            </w:pPr>
          </w:p>
          <w:p w14:paraId="1E9B244D" w14:textId="77777777" w:rsidR="006C12C6" w:rsidRDefault="00407584" w:rsidP="006C12C6">
            <w:pPr>
              <w:jc w:val="center"/>
            </w:pPr>
            <w:r>
              <w:t>N/A</w:t>
            </w:r>
          </w:p>
          <w:p w14:paraId="7A716E08" w14:textId="77777777" w:rsidR="008F5AFA" w:rsidRDefault="008F5AFA" w:rsidP="006C12C6">
            <w:pPr>
              <w:jc w:val="center"/>
            </w:pPr>
          </w:p>
          <w:p w14:paraId="7C33BE62" w14:textId="77777777" w:rsidR="008F5AFA" w:rsidRDefault="008F5AFA" w:rsidP="006C12C6">
            <w:pPr>
              <w:jc w:val="center"/>
            </w:pPr>
          </w:p>
          <w:p w14:paraId="0A203154" w14:textId="77777777" w:rsidR="008F5AFA" w:rsidRDefault="008F5AFA" w:rsidP="006C12C6">
            <w:pPr>
              <w:jc w:val="center"/>
            </w:pPr>
          </w:p>
          <w:p w14:paraId="7A69C2EB" w14:textId="77777777" w:rsidR="008F5AFA" w:rsidRDefault="008F5AFA" w:rsidP="006C12C6">
            <w:pPr>
              <w:jc w:val="center"/>
            </w:pPr>
          </w:p>
          <w:p w14:paraId="0FF7EA0D" w14:textId="77777777" w:rsidR="008F5AFA" w:rsidRDefault="008F5AFA" w:rsidP="006C12C6">
            <w:pPr>
              <w:jc w:val="center"/>
            </w:pPr>
          </w:p>
          <w:p w14:paraId="44119716" w14:textId="77777777" w:rsidR="008F5AFA" w:rsidRDefault="008F5AFA" w:rsidP="006C12C6">
            <w:pPr>
              <w:jc w:val="center"/>
            </w:pPr>
          </w:p>
          <w:p w14:paraId="6D4897BF" w14:textId="77777777" w:rsidR="008F5AFA" w:rsidRDefault="008F5AFA" w:rsidP="006C12C6">
            <w:pPr>
              <w:jc w:val="center"/>
            </w:pPr>
          </w:p>
          <w:p w14:paraId="32F46005" w14:textId="77777777" w:rsidR="008F5AFA" w:rsidRDefault="008F5AFA" w:rsidP="006C12C6">
            <w:pPr>
              <w:jc w:val="center"/>
            </w:pPr>
          </w:p>
          <w:p w14:paraId="00389775" w14:textId="77777777" w:rsidR="008F5AFA" w:rsidRDefault="008F5AFA" w:rsidP="006C12C6">
            <w:pPr>
              <w:jc w:val="center"/>
            </w:pPr>
          </w:p>
          <w:p w14:paraId="0F71C602" w14:textId="77777777" w:rsidR="008F5AFA" w:rsidRDefault="008F5AFA" w:rsidP="006C12C6">
            <w:pPr>
              <w:jc w:val="center"/>
            </w:pPr>
          </w:p>
          <w:p w14:paraId="34699074" w14:textId="77777777" w:rsidR="008F5AFA" w:rsidRDefault="008F5AFA" w:rsidP="006C12C6">
            <w:pPr>
              <w:jc w:val="center"/>
            </w:pPr>
          </w:p>
          <w:p w14:paraId="74CC3443" w14:textId="77777777" w:rsidR="008F5AFA" w:rsidRDefault="008F5AFA" w:rsidP="006C12C6">
            <w:pPr>
              <w:jc w:val="center"/>
            </w:pPr>
          </w:p>
          <w:p w14:paraId="20170348" w14:textId="77777777" w:rsidR="008F5AFA" w:rsidRDefault="008F5AFA" w:rsidP="006C12C6">
            <w:pPr>
              <w:jc w:val="center"/>
            </w:pPr>
          </w:p>
          <w:p w14:paraId="5F864056" w14:textId="7D110C24" w:rsidR="008F5AFA" w:rsidRDefault="00F145B5" w:rsidP="006C12C6">
            <w:pPr>
              <w:jc w:val="center"/>
            </w:pPr>
            <w:r>
              <w:t>N/A</w:t>
            </w:r>
          </w:p>
        </w:tc>
      </w:tr>
      <w:tr w:rsidR="00094084" w14:paraId="0ED91E1F" w14:textId="77777777" w:rsidTr="00B8159F">
        <w:tc>
          <w:tcPr>
            <w:tcW w:w="2254" w:type="dxa"/>
            <w:shd w:val="clear" w:color="auto" w:fill="BDD6EE" w:themeFill="accent1" w:themeFillTint="66"/>
          </w:tcPr>
          <w:p w14:paraId="6B058145" w14:textId="71AFC757" w:rsidR="00094084" w:rsidRPr="00015711" w:rsidRDefault="00042B7C" w:rsidP="00042B7C">
            <w:pPr>
              <w:jc w:val="center"/>
              <w:rPr>
                <w:u w:val="single"/>
              </w:rPr>
            </w:pPr>
            <w:r w:rsidRPr="00015711">
              <w:rPr>
                <w:u w:val="single"/>
              </w:rPr>
              <w:lastRenderedPageBreak/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4D3D20C9" w14:textId="6DA5DB0D" w:rsidR="00094084" w:rsidRPr="00914642" w:rsidRDefault="00015711" w:rsidP="00015711">
            <w:pPr>
              <w:jc w:val="center"/>
              <w:rPr>
                <w:u w:val="single"/>
              </w:rPr>
            </w:pPr>
            <w:r w:rsidRPr="00914642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D1FAE70" w14:textId="56CA92CD" w:rsidR="00094084" w:rsidRPr="00914642" w:rsidRDefault="00914642" w:rsidP="00914642">
            <w:pPr>
              <w:jc w:val="center"/>
              <w:rPr>
                <w:u w:val="single"/>
              </w:rPr>
            </w:pPr>
            <w:r w:rsidRPr="00914642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373DC5A" w14:textId="6A31D978" w:rsidR="00094084" w:rsidRPr="00ED195B" w:rsidRDefault="00ED195B" w:rsidP="00ED195B">
            <w:pPr>
              <w:jc w:val="center"/>
              <w:rPr>
                <w:u w:val="single"/>
              </w:rPr>
            </w:pPr>
            <w:r w:rsidRPr="00ED195B">
              <w:rPr>
                <w:u w:val="single"/>
              </w:rPr>
              <w:t>Responsible</w:t>
            </w:r>
          </w:p>
        </w:tc>
      </w:tr>
      <w:tr w:rsidR="00094084" w14:paraId="5C82F6F4" w14:textId="77777777" w:rsidTr="0080131D">
        <w:tc>
          <w:tcPr>
            <w:tcW w:w="2254" w:type="dxa"/>
          </w:tcPr>
          <w:p w14:paraId="3956254F" w14:textId="066E4850" w:rsidR="00094084" w:rsidRDefault="00E268F5">
            <w:r>
              <w:t>Announcements</w:t>
            </w:r>
          </w:p>
        </w:tc>
        <w:tc>
          <w:tcPr>
            <w:tcW w:w="2254" w:type="dxa"/>
          </w:tcPr>
          <w:p w14:paraId="14D474E0" w14:textId="2969EBEC" w:rsidR="00094084" w:rsidRDefault="00A4292F">
            <w:r>
              <w:t>The state’s new ADA Coordinator has been hired. It is Railey Guthrie (who attended this meeting</w:t>
            </w:r>
            <w:r w:rsidR="006C7598">
              <w:t xml:space="preserve"> </w:t>
            </w:r>
            <w:r w:rsidR="005B07FB">
              <w:t>to introduce herself</w:t>
            </w:r>
            <w:r>
              <w:t>)</w:t>
            </w:r>
            <w:r w:rsidR="000A4411">
              <w:t>.</w:t>
            </w:r>
          </w:p>
          <w:p w14:paraId="1CA0A12D" w14:textId="77777777" w:rsidR="000A4411" w:rsidRDefault="000A4411"/>
          <w:p w14:paraId="25BCF327" w14:textId="30B4B0E0" w:rsidR="000A4411" w:rsidRDefault="000A4411" w:rsidP="000A4411">
            <w:r>
              <w:t xml:space="preserve">Darcy </w:t>
            </w:r>
            <w:r w:rsidR="004B0038">
              <w:t>reported</w:t>
            </w:r>
            <w:r>
              <w:t xml:space="preserve"> the</w:t>
            </w:r>
            <w:r w:rsidR="00DF7D08">
              <w:t xml:space="preserve"> Wabanaki V</w:t>
            </w:r>
            <w:r w:rsidR="004B0038">
              <w:t xml:space="preserve">ocational </w:t>
            </w:r>
            <w:r w:rsidR="00DF7D08">
              <w:t>R</w:t>
            </w:r>
            <w:r w:rsidR="00D71BE2">
              <w:t>ehabilitation (VR)</w:t>
            </w:r>
            <w:r w:rsidR="00DF7D08">
              <w:t xml:space="preserve"> Program is in their last year of a five-year grant. She will be looking for support letters soon.</w:t>
            </w:r>
          </w:p>
          <w:p w14:paraId="21651D2C" w14:textId="77777777" w:rsidR="007472D8" w:rsidRDefault="007472D8" w:rsidP="000A4411"/>
          <w:p w14:paraId="38E20C90" w14:textId="19F42748" w:rsidR="007472D8" w:rsidRDefault="007472D8" w:rsidP="000A4411">
            <w:r>
              <w:t>Diane reported that V</w:t>
            </w:r>
            <w:r w:rsidR="002F3964">
              <w:t xml:space="preserve">R </w:t>
            </w:r>
            <w:r w:rsidR="00EE1C25">
              <w:t>purchased</w:t>
            </w:r>
            <w:r w:rsidR="002F3964">
              <w:t xml:space="preserve"> an electric vehicle.</w:t>
            </w:r>
            <w:r w:rsidR="00EE1C25">
              <w:t xml:space="preserve"> The reviews have been positive so far.</w:t>
            </w:r>
          </w:p>
        </w:tc>
        <w:tc>
          <w:tcPr>
            <w:tcW w:w="2254" w:type="dxa"/>
          </w:tcPr>
          <w:p w14:paraId="196403F2" w14:textId="77777777" w:rsidR="00094084" w:rsidRDefault="000A4411" w:rsidP="00E625A9">
            <w:pPr>
              <w:jc w:val="center"/>
            </w:pPr>
            <w:r>
              <w:t>N/A</w:t>
            </w:r>
          </w:p>
          <w:p w14:paraId="44D6B248" w14:textId="77777777" w:rsidR="00A750D9" w:rsidRDefault="00A750D9" w:rsidP="00E625A9">
            <w:pPr>
              <w:jc w:val="center"/>
            </w:pPr>
          </w:p>
          <w:p w14:paraId="52868F55" w14:textId="77777777" w:rsidR="00A750D9" w:rsidRDefault="00A750D9" w:rsidP="00E625A9">
            <w:pPr>
              <w:jc w:val="center"/>
            </w:pPr>
          </w:p>
          <w:p w14:paraId="144765A4" w14:textId="77777777" w:rsidR="00A750D9" w:rsidRDefault="00A750D9" w:rsidP="00E625A9">
            <w:pPr>
              <w:jc w:val="center"/>
            </w:pPr>
          </w:p>
          <w:p w14:paraId="7B6A1246" w14:textId="77777777" w:rsidR="00A750D9" w:rsidRDefault="00A750D9" w:rsidP="00E625A9">
            <w:pPr>
              <w:jc w:val="center"/>
            </w:pPr>
          </w:p>
          <w:p w14:paraId="121B6B9F" w14:textId="77777777" w:rsidR="00A750D9" w:rsidRDefault="00A750D9" w:rsidP="00E625A9">
            <w:pPr>
              <w:jc w:val="center"/>
            </w:pPr>
          </w:p>
          <w:p w14:paraId="2CA387BB" w14:textId="77777777" w:rsidR="005B07FB" w:rsidRDefault="005B07FB" w:rsidP="00E625A9">
            <w:pPr>
              <w:jc w:val="center"/>
            </w:pPr>
          </w:p>
          <w:p w14:paraId="736D8659" w14:textId="5F8C83A7" w:rsidR="00A750D9" w:rsidRDefault="00A750D9" w:rsidP="00E625A9">
            <w:pPr>
              <w:jc w:val="center"/>
            </w:pPr>
            <w:r>
              <w:t>Write a support letter when needed.</w:t>
            </w:r>
          </w:p>
          <w:p w14:paraId="4F101F62" w14:textId="77777777" w:rsidR="00707FE8" w:rsidRDefault="00707FE8" w:rsidP="00E625A9">
            <w:pPr>
              <w:jc w:val="center"/>
            </w:pPr>
          </w:p>
          <w:p w14:paraId="24538FFF" w14:textId="77777777" w:rsidR="00707FE8" w:rsidRDefault="00707FE8" w:rsidP="00E625A9">
            <w:pPr>
              <w:jc w:val="center"/>
            </w:pPr>
          </w:p>
          <w:p w14:paraId="7271D398" w14:textId="77777777" w:rsidR="00707FE8" w:rsidRDefault="00707FE8" w:rsidP="00E625A9">
            <w:pPr>
              <w:jc w:val="center"/>
            </w:pPr>
          </w:p>
          <w:p w14:paraId="13D544B6" w14:textId="77777777" w:rsidR="00707FE8" w:rsidRDefault="00707FE8" w:rsidP="00E625A9">
            <w:pPr>
              <w:jc w:val="center"/>
            </w:pPr>
          </w:p>
          <w:p w14:paraId="2AD4FFEA" w14:textId="77777777" w:rsidR="00707FE8" w:rsidRDefault="00707FE8" w:rsidP="00E625A9">
            <w:pPr>
              <w:jc w:val="center"/>
            </w:pPr>
          </w:p>
          <w:p w14:paraId="3B26CBA0" w14:textId="77777777" w:rsidR="00707FE8" w:rsidRDefault="00707FE8" w:rsidP="00E625A9">
            <w:pPr>
              <w:jc w:val="center"/>
            </w:pPr>
          </w:p>
          <w:p w14:paraId="77DFEEEB" w14:textId="77777777" w:rsidR="00707FE8" w:rsidRDefault="00707FE8" w:rsidP="00E625A9">
            <w:pPr>
              <w:jc w:val="center"/>
            </w:pPr>
          </w:p>
          <w:p w14:paraId="5308B805" w14:textId="5BA996F1" w:rsidR="00707FE8" w:rsidRDefault="00707FE8" w:rsidP="00E625A9">
            <w:pPr>
              <w:jc w:val="center"/>
            </w:pPr>
            <w:r>
              <w:t>N/A</w:t>
            </w:r>
          </w:p>
        </w:tc>
        <w:tc>
          <w:tcPr>
            <w:tcW w:w="2254" w:type="dxa"/>
          </w:tcPr>
          <w:p w14:paraId="61DC3783" w14:textId="77777777" w:rsidR="00094084" w:rsidRDefault="000A4411" w:rsidP="000A4411">
            <w:pPr>
              <w:jc w:val="center"/>
            </w:pPr>
            <w:r>
              <w:t>N/A</w:t>
            </w:r>
          </w:p>
          <w:p w14:paraId="3BED68CA" w14:textId="77777777" w:rsidR="00A750D9" w:rsidRDefault="00A750D9" w:rsidP="000A4411">
            <w:pPr>
              <w:jc w:val="center"/>
            </w:pPr>
          </w:p>
          <w:p w14:paraId="49606036" w14:textId="77777777" w:rsidR="00A750D9" w:rsidRDefault="00A750D9" w:rsidP="000A4411">
            <w:pPr>
              <w:jc w:val="center"/>
            </w:pPr>
          </w:p>
          <w:p w14:paraId="6ED220C8" w14:textId="77777777" w:rsidR="00A750D9" w:rsidRDefault="00A750D9" w:rsidP="000A4411">
            <w:pPr>
              <w:jc w:val="center"/>
            </w:pPr>
          </w:p>
          <w:p w14:paraId="5AF0B2D0" w14:textId="77777777" w:rsidR="00A750D9" w:rsidRDefault="00A750D9" w:rsidP="000A4411">
            <w:pPr>
              <w:jc w:val="center"/>
            </w:pPr>
          </w:p>
          <w:p w14:paraId="6B2F74BC" w14:textId="77777777" w:rsidR="00A750D9" w:rsidRDefault="00A750D9" w:rsidP="000A4411">
            <w:pPr>
              <w:jc w:val="center"/>
            </w:pPr>
          </w:p>
          <w:p w14:paraId="07F17957" w14:textId="77777777" w:rsidR="005B07FB" w:rsidRDefault="005B07FB" w:rsidP="000A4411">
            <w:pPr>
              <w:jc w:val="center"/>
            </w:pPr>
          </w:p>
          <w:p w14:paraId="565D5009" w14:textId="189ADBDD" w:rsidR="00A750D9" w:rsidRDefault="00A750D9" w:rsidP="000A4411">
            <w:pPr>
              <w:jc w:val="center"/>
            </w:pPr>
            <w:r>
              <w:t>Cheryl Peabody</w:t>
            </w:r>
          </w:p>
          <w:p w14:paraId="6D3F24EE" w14:textId="77777777" w:rsidR="00707FE8" w:rsidRDefault="00707FE8" w:rsidP="000A4411">
            <w:pPr>
              <w:jc w:val="center"/>
            </w:pPr>
          </w:p>
          <w:p w14:paraId="7193FB67" w14:textId="77777777" w:rsidR="00707FE8" w:rsidRDefault="00707FE8" w:rsidP="000A4411">
            <w:pPr>
              <w:jc w:val="center"/>
            </w:pPr>
          </w:p>
          <w:p w14:paraId="5F4CAD43" w14:textId="77777777" w:rsidR="00707FE8" w:rsidRDefault="00707FE8" w:rsidP="000A4411">
            <w:pPr>
              <w:jc w:val="center"/>
            </w:pPr>
          </w:p>
          <w:p w14:paraId="5E764DD9" w14:textId="77777777" w:rsidR="00707FE8" w:rsidRDefault="00707FE8" w:rsidP="000A4411">
            <w:pPr>
              <w:jc w:val="center"/>
            </w:pPr>
          </w:p>
          <w:p w14:paraId="302DDB29" w14:textId="77777777" w:rsidR="00707FE8" w:rsidRDefault="00707FE8" w:rsidP="000A4411">
            <w:pPr>
              <w:jc w:val="center"/>
            </w:pPr>
          </w:p>
          <w:p w14:paraId="5370D9A1" w14:textId="77777777" w:rsidR="00707FE8" w:rsidRDefault="00707FE8" w:rsidP="000A4411">
            <w:pPr>
              <w:jc w:val="center"/>
            </w:pPr>
          </w:p>
          <w:p w14:paraId="2E2BE9EF" w14:textId="77777777" w:rsidR="00707FE8" w:rsidRDefault="00707FE8" w:rsidP="000A4411">
            <w:pPr>
              <w:jc w:val="center"/>
            </w:pPr>
          </w:p>
          <w:p w14:paraId="33283120" w14:textId="77777777" w:rsidR="00707FE8" w:rsidRDefault="00707FE8" w:rsidP="000A4411">
            <w:pPr>
              <w:jc w:val="center"/>
            </w:pPr>
          </w:p>
          <w:p w14:paraId="10886B24" w14:textId="3772F5D7" w:rsidR="00707FE8" w:rsidRDefault="00707FE8" w:rsidP="000A4411">
            <w:pPr>
              <w:jc w:val="center"/>
            </w:pPr>
            <w:r>
              <w:t>N/A</w:t>
            </w:r>
          </w:p>
        </w:tc>
      </w:tr>
      <w:tr w:rsidR="00677872" w14:paraId="77FE73F6" w14:textId="77777777" w:rsidTr="00A16E02">
        <w:tc>
          <w:tcPr>
            <w:tcW w:w="2254" w:type="dxa"/>
            <w:shd w:val="clear" w:color="auto" w:fill="BDD6EE" w:themeFill="accent1" w:themeFillTint="66"/>
          </w:tcPr>
          <w:p w14:paraId="09D4B9A2" w14:textId="76BCE033" w:rsidR="00677872" w:rsidRPr="00A64A73" w:rsidRDefault="000637FF" w:rsidP="000637FF">
            <w:pPr>
              <w:jc w:val="center"/>
              <w:rPr>
                <w:u w:val="single"/>
              </w:rPr>
            </w:pPr>
            <w:r w:rsidRPr="00A64A73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40E227D6" w14:textId="3E3CE37C" w:rsidR="00677872" w:rsidRPr="00A64A73" w:rsidRDefault="00A64A73" w:rsidP="00A64A73">
            <w:pPr>
              <w:jc w:val="center"/>
              <w:rPr>
                <w:u w:val="single"/>
              </w:rPr>
            </w:pPr>
            <w:r w:rsidRPr="00A64A73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F1F081F" w14:textId="77B46FB7" w:rsidR="00677872" w:rsidRPr="00010D08" w:rsidRDefault="00010D08" w:rsidP="00010D08">
            <w:pPr>
              <w:jc w:val="center"/>
              <w:rPr>
                <w:u w:val="single"/>
              </w:rPr>
            </w:pPr>
            <w:r w:rsidRPr="00010D08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4875CC3" w14:textId="725DCAE7" w:rsidR="00677872" w:rsidRPr="00A16E02" w:rsidRDefault="00010D08" w:rsidP="00010D08">
            <w:pPr>
              <w:jc w:val="center"/>
              <w:rPr>
                <w:u w:val="single"/>
              </w:rPr>
            </w:pPr>
            <w:r w:rsidRPr="00A16E02">
              <w:rPr>
                <w:u w:val="single"/>
              </w:rPr>
              <w:t>Responsible</w:t>
            </w:r>
          </w:p>
        </w:tc>
      </w:tr>
      <w:tr w:rsidR="00B8159F" w14:paraId="231AD0C5" w14:textId="77777777" w:rsidTr="0080131D">
        <w:tc>
          <w:tcPr>
            <w:tcW w:w="2254" w:type="dxa"/>
          </w:tcPr>
          <w:p w14:paraId="1181EE90" w14:textId="7466BA29" w:rsidR="00B8159F" w:rsidRDefault="00552F1C">
            <w:r>
              <w:t>Public Comments</w:t>
            </w:r>
          </w:p>
        </w:tc>
        <w:tc>
          <w:tcPr>
            <w:tcW w:w="2254" w:type="dxa"/>
          </w:tcPr>
          <w:p w14:paraId="40A9C3C8" w14:textId="55616860" w:rsidR="00B8159F" w:rsidRDefault="003166EF">
            <w:r>
              <w:t>Crystal Burke shared some information about those with long COVID</w:t>
            </w:r>
            <w:r w:rsidR="004945D7">
              <w:t xml:space="preserve"> and the end of </w:t>
            </w:r>
            <w:r w:rsidR="004945D7">
              <w:lastRenderedPageBreak/>
              <w:t>the public health emergency</w:t>
            </w:r>
          </w:p>
        </w:tc>
        <w:tc>
          <w:tcPr>
            <w:tcW w:w="2254" w:type="dxa"/>
          </w:tcPr>
          <w:p w14:paraId="4BC8B5B5" w14:textId="63FE0A09" w:rsidR="00B8159F" w:rsidRDefault="004945D7" w:rsidP="004945D7">
            <w:pPr>
              <w:jc w:val="center"/>
            </w:pPr>
            <w:r>
              <w:lastRenderedPageBreak/>
              <w:t>N/A</w:t>
            </w:r>
          </w:p>
        </w:tc>
        <w:tc>
          <w:tcPr>
            <w:tcW w:w="2254" w:type="dxa"/>
          </w:tcPr>
          <w:p w14:paraId="6DEFC9BA" w14:textId="08437D54" w:rsidR="00B8159F" w:rsidRDefault="006B3F7B" w:rsidP="006B3F7B">
            <w:pPr>
              <w:jc w:val="center"/>
            </w:pPr>
            <w:r>
              <w:t>N/A</w:t>
            </w:r>
          </w:p>
        </w:tc>
      </w:tr>
      <w:tr w:rsidR="0009505D" w14:paraId="0638BE4C" w14:textId="77777777" w:rsidTr="006F12A8">
        <w:tc>
          <w:tcPr>
            <w:tcW w:w="2254" w:type="dxa"/>
            <w:shd w:val="clear" w:color="auto" w:fill="BDD6EE" w:themeFill="accent1" w:themeFillTint="66"/>
          </w:tcPr>
          <w:p w14:paraId="765454C7" w14:textId="2541CA59" w:rsidR="0009505D" w:rsidRPr="00695D6F" w:rsidRDefault="00695D6F" w:rsidP="0086612F">
            <w:pPr>
              <w:jc w:val="center"/>
              <w:rPr>
                <w:u w:val="single"/>
              </w:rPr>
            </w:pPr>
            <w:r w:rsidRPr="00695D6F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C454723" w14:textId="691FF692" w:rsidR="0009505D" w:rsidRPr="00A8675D" w:rsidRDefault="00695D6F" w:rsidP="00695D6F">
            <w:pPr>
              <w:jc w:val="center"/>
              <w:rPr>
                <w:u w:val="single"/>
              </w:rPr>
            </w:pPr>
            <w:r w:rsidRPr="00A8675D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8C6D279" w14:textId="24D8D84A" w:rsidR="0009505D" w:rsidRPr="00D97495" w:rsidRDefault="00A8675D" w:rsidP="00A8675D">
            <w:pPr>
              <w:jc w:val="center"/>
              <w:rPr>
                <w:u w:val="single"/>
              </w:rPr>
            </w:pPr>
            <w:r w:rsidRPr="00D97495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E852DBE" w14:textId="1AD4252A" w:rsidR="0009505D" w:rsidRPr="006F12A8" w:rsidRDefault="00D97495" w:rsidP="00D97495">
            <w:pPr>
              <w:jc w:val="center"/>
              <w:rPr>
                <w:u w:val="single"/>
              </w:rPr>
            </w:pPr>
            <w:r w:rsidRPr="006F12A8">
              <w:rPr>
                <w:u w:val="single"/>
              </w:rPr>
              <w:t>Responsible</w:t>
            </w:r>
          </w:p>
        </w:tc>
      </w:tr>
      <w:tr w:rsidR="0009505D" w14:paraId="05E108FE" w14:textId="77777777" w:rsidTr="0080131D">
        <w:tc>
          <w:tcPr>
            <w:tcW w:w="2254" w:type="dxa"/>
          </w:tcPr>
          <w:p w14:paraId="36AAF371" w14:textId="7D988616" w:rsidR="0009505D" w:rsidRDefault="006F12A8">
            <w:r>
              <w:t>Adjournment</w:t>
            </w:r>
          </w:p>
        </w:tc>
        <w:tc>
          <w:tcPr>
            <w:tcW w:w="2254" w:type="dxa"/>
          </w:tcPr>
          <w:p w14:paraId="574A034D" w14:textId="5F02B7A8" w:rsidR="0009505D" w:rsidRDefault="00BD5D36">
            <w:r>
              <w:t xml:space="preserve">The meeting was adjourned at </w:t>
            </w:r>
            <w:r w:rsidR="00C91009">
              <w:t>1</w:t>
            </w:r>
            <w:r>
              <w:t>1:20am</w:t>
            </w:r>
          </w:p>
        </w:tc>
        <w:tc>
          <w:tcPr>
            <w:tcW w:w="2254" w:type="dxa"/>
          </w:tcPr>
          <w:p w14:paraId="4D6D853A" w14:textId="4075061F" w:rsidR="0009505D" w:rsidRDefault="00C91009" w:rsidP="00C91009">
            <w:pPr>
              <w:jc w:val="center"/>
            </w:pPr>
            <w:r>
              <w:t>N/A</w:t>
            </w:r>
          </w:p>
        </w:tc>
        <w:tc>
          <w:tcPr>
            <w:tcW w:w="2254" w:type="dxa"/>
          </w:tcPr>
          <w:p w14:paraId="7D9CDD41" w14:textId="2E50C1F0" w:rsidR="0009505D" w:rsidRDefault="00C91009" w:rsidP="00C91009">
            <w:pPr>
              <w:jc w:val="center"/>
            </w:pPr>
            <w:r>
              <w:t>N/A</w:t>
            </w:r>
          </w:p>
        </w:tc>
      </w:tr>
    </w:tbl>
    <w:p w14:paraId="60568F74" w14:textId="3D0895A0" w:rsidR="00C10CA1" w:rsidRDefault="00FA302C">
      <w:r>
        <w:t xml:space="preserve"> </w:t>
      </w:r>
    </w:p>
    <w:p w14:paraId="7EBA2729" w14:textId="77777777" w:rsidR="00981655" w:rsidRPr="004720D4" w:rsidRDefault="00981655" w:rsidP="00981655">
      <w:pPr>
        <w:spacing w:before="240" w:line="480" w:lineRule="auto"/>
        <w:jc w:val="center"/>
        <w:rPr>
          <w:rFonts w:ascii="Segoe UI" w:eastAsia="Calibri" w:hAnsi="Segoe UI" w:cs="Segoe UI"/>
          <w:b/>
          <w:i/>
          <w:iCs/>
          <w:u w:val="single"/>
        </w:rPr>
      </w:pPr>
      <w:r w:rsidRPr="004720D4">
        <w:rPr>
          <w:rFonts w:ascii="Segoe UI" w:eastAsia="Calibri" w:hAnsi="Segoe UI" w:cs="Segoe UI"/>
          <w:b/>
          <w:i/>
          <w:iCs/>
          <w:u w:val="single"/>
        </w:rPr>
        <w:t>People &amp; Organizations Represented</w:t>
      </w:r>
    </w:p>
    <w:p w14:paraId="467D5DBC" w14:textId="77777777" w:rsidR="00981655" w:rsidRPr="004720D4" w:rsidRDefault="00981655" w:rsidP="00981655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Darcy Gentle – Wabanaki Vocational Rehabilitation Program Director</w:t>
      </w:r>
    </w:p>
    <w:p w14:paraId="5281C94A" w14:textId="77777777" w:rsidR="00981655" w:rsidRPr="004720D4" w:rsidRDefault="00981655" w:rsidP="00981655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 xml:space="preserve">Diane Frigon - Regional Director, Division for the Blind and Visually Impaired </w:t>
      </w:r>
    </w:p>
    <w:p w14:paraId="58140D79" w14:textId="77777777" w:rsidR="00981655" w:rsidRPr="004720D4" w:rsidRDefault="00981655" w:rsidP="00981655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Jessica Cyr – Disability Advocate</w:t>
      </w:r>
    </w:p>
    <w:p w14:paraId="1455C2E3" w14:textId="77777777" w:rsidR="00981655" w:rsidRPr="004720D4" w:rsidRDefault="00981655" w:rsidP="00981655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Lee Glynn – Disability Advocate, Acquired Brain Injury Advisory Council</w:t>
      </w:r>
    </w:p>
    <w:p w14:paraId="39222F78" w14:textId="77777777" w:rsidR="00981655" w:rsidRPr="004720D4" w:rsidRDefault="00981655" w:rsidP="00981655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Samantha Fenderson – Assistant Director, Div</w:t>
      </w:r>
      <w:r>
        <w:rPr>
          <w:rFonts w:ascii="Segoe UI" w:eastAsia="Calibri" w:hAnsi="Segoe UI" w:cs="Segoe UI"/>
          <w:b/>
          <w:i/>
          <w:iCs/>
        </w:rPr>
        <w:t>ision</w:t>
      </w:r>
      <w:r w:rsidRPr="004720D4">
        <w:rPr>
          <w:rFonts w:ascii="Segoe UI" w:eastAsia="Calibri" w:hAnsi="Segoe UI" w:cs="Segoe UI"/>
          <w:b/>
          <w:i/>
          <w:iCs/>
        </w:rPr>
        <w:t xml:space="preserve"> of Vocational Rehabilitation</w:t>
      </w:r>
    </w:p>
    <w:p w14:paraId="6F83E07D" w14:textId="77777777" w:rsidR="00981655" w:rsidRDefault="00981655" w:rsidP="00981655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Tom Newman – Executive Director, Alpha One (CIL)</w:t>
      </w:r>
    </w:p>
    <w:p w14:paraId="2C508D35" w14:textId="77777777" w:rsidR="00981655" w:rsidRDefault="00981655" w:rsidP="00981655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Julie Hovey – Independent Living Specialist, Alpha One</w:t>
      </w:r>
    </w:p>
    <w:p w14:paraId="2945F3C3" w14:textId="77777777" w:rsidR="00981655" w:rsidRDefault="00981655" w:rsidP="00981655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Katie George – Alpha One</w:t>
      </w:r>
    </w:p>
    <w:p w14:paraId="7BA53A95" w14:textId="77777777" w:rsidR="00981655" w:rsidRDefault="00981655" w:rsidP="00981655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 xml:space="preserve">Brendan Williams – Disability Advocate </w:t>
      </w:r>
    </w:p>
    <w:p w14:paraId="0889C3F2" w14:textId="77777777" w:rsidR="00981655" w:rsidRDefault="00981655" w:rsidP="00981655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Marita Leach – Benefits Counseling Services, Maine Health</w:t>
      </w:r>
    </w:p>
    <w:p w14:paraId="282EC7B9" w14:textId="77777777" w:rsidR="00981655" w:rsidRDefault="00981655" w:rsidP="00981655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Andrew Smith – Disability Advocate</w:t>
      </w:r>
    </w:p>
    <w:p w14:paraId="2BD58E62" w14:textId="1E11D7D4" w:rsidR="004A25E6" w:rsidRPr="004720D4" w:rsidRDefault="004A25E6" w:rsidP="00981655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Ken Shapiro – Disability Advocate, Disability Rights Maine</w:t>
      </w:r>
    </w:p>
    <w:p w14:paraId="25B0CF83" w14:textId="77777777" w:rsidR="00981655" w:rsidRDefault="00981655" w:rsidP="00981655"/>
    <w:p w14:paraId="75131441" w14:textId="77777777" w:rsidR="00476BFB" w:rsidRDefault="00476BFB"/>
    <w:sectPr w:rsidR="00476BFB" w:rsidSect="00E25085">
      <w:pgSz w:w="11906" w:h="16838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19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1"/>
  </w:num>
  <w:num w:numId="5" w16cid:durableId="66151996">
    <w:abstractNumId w:val="13"/>
  </w:num>
  <w:num w:numId="6" w16cid:durableId="1945384443">
    <w:abstractNumId w:val="16"/>
  </w:num>
  <w:num w:numId="7" w16cid:durableId="2059283071">
    <w:abstractNumId w:val="18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4"/>
  </w:num>
  <w:num w:numId="19" w16cid:durableId="1992634729">
    <w:abstractNumId w:val="15"/>
  </w:num>
  <w:num w:numId="20" w16cid:durableId="1638603882">
    <w:abstractNumId w:val="20"/>
  </w:num>
  <w:num w:numId="21" w16cid:durableId="1360353079">
    <w:abstractNumId w:val="17"/>
  </w:num>
  <w:num w:numId="22" w16cid:durableId="334188751">
    <w:abstractNumId w:val="11"/>
  </w:num>
  <w:num w:numId="23" w16cid:durableId="387488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4A"/>
    <w:rsid w:val="000041F5"/>
    <w:rsid w:val="00004673"/>
    <w:rsid w:val="00010D08"/>
    <w:rsid w:val="00015711"/>
    <w:rsid w:val="00031E0A"/>
    <w:rsid w:val="00042B7C"/>
    <w:rsid w:val="000517AC"/>
    <w:rsid w:val="000637FF"/>
    <w:rsid w:val="00094084"/>
    <w:rsid w:val="0009480D"/>
    <w:rsid w:val="0009505D"/>
    <w:rsid w:val="000A0D95"/>
    <w:rsid w:val="000A4411"/>
    <w:rsid w:val="000B4201"/>
    <w:rsid w:val="000B524C"/>
    <w:rsid w:val="0010454A"/>
    <w:rsid w:val="001322AF"/>
    <w:rsid w:val="001355C1"/>
    <w:rsid w:val="00172055"/>
    <w:rsid w:val="00195CE5"/>
    <w:rsid w:val="001A4134"/>
    <w:rsid w:val="001A55A1"/>
    <w:rsid w:val="001D29F3"/>
    <w:rsid w:val="001D4354"/>
    <w:rsid w:val="001E4A58"/>
    <w:rsid w:val="00221849"/>
    <w:rsid w:val="0022333A"/>
    <w:rsid w:val="002558E5"/>
    <w:rsid w:val="0026082A"/>
    <w:rsid w:val="0028468A"/>
    <w:rsid w:val="00295F4B"/>
    <w:rsid w:val="002A28F1"/>
    <w:rsid w:val="002C254F"/>
    <w:rsid w:val="002D2683"/>
    <w:rsid w:val="002F0932"/>
    <w:rsid w:val="002F3964"/>
    <w:rsid w:val="003166EF"/>
    <w:rsid w:val="00373F61"/>
    <w:rsid w:val="003867F2"/>
    <w:rsid w:val="00394C12"/>
    <w:rsid w:val="00395A3C"/>
    <w:rsid w:val="003A0816"/>
    <w:rsid w:val="003A5B45"/>
    <w:rsid w:val="00407584"/>
    <w:rsid w:val="00420275"/>
    <w:rsid w:val="004315BE"/>
    <w:rsid w:val="00456A1C"/>
    <w:rsid w:val="00467513"/>
    <w:rsid w:val="00476BFB"/>
    <w:rsid w:val="00490C52"/>
    <w:rsid w:val="00491207"/>
    <w:rsid w:val="00493993"/>
    <w:rsid w:val="004945D7"/>
    <w:rsid w:val="004A25E6"/>
    <w:rsid w:val="004B0038"/>
    <w:rsid w:val="004D7CA0"/>
    <w:rsid w:val="004E566C"/>
    <w:rsid w:val="004F02DB"/>
    <w:rsid w:val="00506332"/>
    <w:rsid w:val="0051148D"/>
    <w:rsid w:val="00530980"/>
    <w:rsid w:val="00552F1C"/>
    <w:rsid w:val="0057287B"/>
    <w:rsid w:val="00576065"/>
    <w:rsid w:val="005761E0"/>
    <w:rsid w:val="005A67FC"/>
    <w:rsid w:val="005B07FB"/>
    <w:rsid w:val="005F2939"/>
    <w:rsid w:val="00604407"/>
    <w:rsid w:val="00625230"/>
    <w:rsid w:val="00645252"/>
    <w:rsid w:val="006501FA"/>
    <w:rsid w:val="006521A9"/>
    <w:rsid w:val="00677872"/>
    <w:rsid w:val="00693822"/>
    <w:rsid w:val="00695D6F"/>
    <w:rsid w:val="006B3F7B"/>
    <w:rsid w:val="006B4B3A"/>
    <w:rsid w:val="006C12C6"/>
    <w:rsid w:val="006C40C8"/>
    <w:rsid w:val="006C7598"/>
    <w:rsid w:val="006D283F"/>
    <w:rsid w:val="006D3D74"/>
    <w:rsid w:val="006D4598"/>
    <w:rsid w:val="006D6D10"/>
    <w:rsid w:val="006E493C"/>
    <w:rsid w:val="006F12A8"/>
    <w:rsid w:val="006F2AC6"/>
    <w:rsid w:val="006F6A7D"/>
    <w:rsid w:val="00701619"/>
    <w:rsid w:val="00706DD7"/>
    <w:rsid w:val="00707FE8"/>
    <w:rsid w:val="0071280E"/>
    <w:rsid w:val="00720A26"/>
    <w:rsid w:val="00721813"/>
    <w:rsid w:val="00724495"/>
    <w:rsid w:val="00742404"/>
    <w:rsid w:val="007472D8"/>
    <w:rsid w:val="0075616E"/>
    <w:rsid w:val="00765B6A"/>
    <w:rsid w:val="007811ED"/>
    <w:rsid w:val="00790E83"/>
    <w:rsid w:val="007A6628"/>
    <w:rsid w:val="007C58A3"/>
    <w:rsid w:val="007E3E8C"/>
    <w:rsid w:val="007E53D8"/>
    <w:rsid w:val="007E6258"/>
    <w:rsid w:val="007F352F"/>
    <w:rsid w:val="0080131D"/>
    <w:rsid w:val="00815447"/>
    <w:rsid w:val="00822697"/>
    <w:rsid w:val="0083569A"/>
    <w:rsid w:val="008471D3"/>
    <w:rsid w:val="0085469F"/>
    <w:rsid w:val="008560A2"/>
    <w:rsid w:val="008572CD"/>
    <w:rsid w:val="0086612F"/>
    <w:rsid w:val="008C14E2"/>
    <w:rsid w:val="008E7B5F"/>
    <w:rsid w:val="008F5AFA"/>
    <w:rsid w:val="009017D1"/>
    <w:rsid w:val="00914642"/>
    <w:rsid w:val="00921964"/>
    <w:rsid w:val="0093147D"/>
    <w:rsid w:val="0095665A"/>
    <w:rsid w:val="00963390"/>
    <w:rsid w:val="00981655"/>
    <w:rsid w:val="009945CB"/>
    <w:rsid w:val="009C2B70"/>
    <w:rsid w:val="009D35B8"/>
    <w:rsid w:val="009D6703"/>
    <w:rsid w:val="009D77C1"/>
    <w:rsid w:val="009E5107"/>
    <w:rsid w:val="00A04A34"/>
    <w:rsid w:val="00A14CA9"/>
    <w:rsid w:val="00A16E02"/>
    <w:rsid w:val="00A267BE"/>
    <w:rsid w:val="00A4292F"/>
    <w:rsid w:val="00A64A73"/>
    <w:rsid w:val="00A750D9"/>
    <w:rsid w:val="00A80CC9"/>
    <w:rsid w:val="00A82F99"/>
    <w:rsid w:val="00A84AD5"/>
    <w:rsid w:val="00A8675D"/>
    <w:rsid w:val="00A9204E"/>
    <w:rsid w:val="00AC142A"/>
    <w:rsid w:val="00AC7179"/>
    <w:rsid w:val="00AD1262"/>
    <w:rsid w:val="00AE256E"/>
    <w:rsid w:val="00AF22D8"/>
    <w:rsid w:val="00B00C70"/>
    <w:rsid w:val="00B11596"/>
    <w:rsid w:val="00B438FF"/>
    <w:rsid w:val="00B508EC"/>
    <w:rsid w:val="00B51E3C"/>
    <w:rsid w:val="00B765B5"/>
    <w:rsid w:val="00B8159F"/>
    <w:rsid w:val="00B96466"/>
    <w:rsid w:val="00BA6C53"/>
    <w:rsid w:val="00BA6F10"/>
    <w:rsid w:val="00BB68D9"/>
    <w:rsid w:val="00BC750E"/>
    <w:rsid w:val="00BD5D36"/>
    <w:rsid w:val="00BF5037"/>
    <w:rsid w:val="00BF7489"/>
    <w:rsid w:val="00C10CA1"/>
    <w:rsid w:val="00C25EED"/>
    <w:rsid w:val="00C34B51"/>
    <w:rsid w:val="00C34C48"/>
    <w:rsid w:val="00C47564"/>
    <w:rsid w:val="00C73BE4"/>
    <w:rsid w:val="00C740C1"/>
    <w:rsid w:val="00C76E5C"/>
    <w:rsid w:val="00C82381"/>
    <w:rsid w:val="00C83417"/>
    <w:rsid w:val="00C91009"/>
    <w:rsid w:val="00C92B1E"/>
    <w:rsid w:val="00C93CB2"/>
    <w:rsid w:val="00C97185"/>
    <w:rsid w:val="00CA07E8"/>
    <w:rsid w:val="00CF04F9"/>
    <w:rsid w:val="00CF2CE1"/>
    <w:rsid w:val="00D14AFC"/>
    <w:rsid w:val="00D2291D"/>
    <w:rsid w:val="00D267A6"/>
    <w:rsid w:val="00D30857"/>
    <w:rsid w:val="00D43B63"/>
    <w:rsid w:val="00D51F00"/>
    <w:rsid w:val="00D54738"/>
    <w:rsid w:val="00D65FCC"/>
    <w:rsid w:val="00D66A88"/>
    <w:rsid w:val="00D71BE2"/>
    <w:rsid w:val="00D768F0"/>
    <w:rsid w:val="00D77F1A"/>
    <w:rsid w:val="00D920CD"/>
    <w:rsid w:val="00D97495"/>
    <w:rsid w:val="00DB4CB2"/>
    <w:rsid w:val="00DC3E29"/>
    <w:rsid w:val="00DC7CB9"/>
    <w:rsid w:val="00DD6E4C"/>
    <w:rsid w:val="00DE254D"/>
    <w:rsid w:val="00DE765E"/>
    <w:rsid w:val="00DF7D08"/>
    <w:rsid w:val="00DF7FBA"/>
    <w:rsid w:val="00E04DBD"/>
    <w:rsid w:val="00E05CE3"/>
    <w:rsid w:val="00E25085"/>
    <w:rsid w:val="00E268F5"/>
    <w:rsid w:val="00E26931"/>
    <w:rsid w:val="00E2745C"/>
    <w:rsid w:val="00E40154"/>
    <w:rsid w:val="00E40C13"/>
    <w:rsid w:val="00E447CA"/>
    <w:rsid w:val="00E47A6B"/>
    <w:rsid w:val="00E625A9"/>
    <w:rsid w:val="00E80472"/>
    <w:rsid w:val="00ED195B"/>
    <w:rsid w:val="00ED4284"/>
    <w:rsid w:val="00EE1C25"/>
    <w:rsid w:val="00EF3F15"/>
    <w:rsid w:val="00F025A0"/>
    <w:rsid w:val="00F145B5"/>
    <w:rsid w:val="00F44712"/>
    <w:rsid w:val="00F633DE"/>
    <w:rsid w:val="00F80777"/>
    <w:rsid w:val="00F95E99"/>
    <w:rsid w:val="00FA0434"/>
    <w:rsid w:val="00FA302C"/>
    <w:rsid w:val="00FE327D"/>
    <w:rsid w:val="00FE77F4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0D1C"/>
  <w15:chartTrackingRefBased/>
  <w15:docId w15:val="{56EBD79D-FEE4-486F-BA59-7A18E99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54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10454A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1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A55316B-3B98-4005-9177-F54B03AA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311</TotalTime>
  <Pages>5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SILC Cheryl Peabody</cp:lastModifiedBy>
  <cp:revision>226</cp:revision>
  <dcterms:created xsi:type="dcterms:W3CDTF">2023-08-26T14:33:00Z</dcterms:created>
  <dcterms:modified xsi:type="dcterms:W3CDTF">2023-10-31T20:26:00Z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